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B4F9E" w14:textId="15DE59E5" w:rsidR="005C418A" w:rsidRPr="004B0E2F" w:rsidRDefault="005671F1" w:rsidP="0094130E">
      <w:pPr>
        <w:jc w:val="center"/>
        <w:rPr>
          <w:rFonts w:ascii="Times New Roman" w:hAnsi="Times New Roman" w:cs="Times New Roman"/>
          <w:b/>
          <w:bCs/>
          <w:sz w:val="24"/>
          <w:szCs w:val="24"/>
        </w:rPr>
      </w:pPr>
      <w:r w:rsidRPr="004B0E2F">
        <w:rPr>
          <w:rFonts w:ascii="Times New Roman" w:hAnsi="Times New Roman" w:cs="Times New Roman"/>
          <w:b/>
          <w:bCs/>
          <w:sz w:val="24"/>
          <w:szCs w:val="24"/>
        </w:rPr>
        <w:t>Administrative Plan Changes/Updates</w:t>
      </w:r>
    </w:p>
    <w:p w14:paraId="30862202" w14:textId="34FF8828" w:rsidR="005671F1" w:rsidRPr="004B0E2F" w:rsidRDefault="005671F1" w:rsidP="0094130E">
      <w:pPr>
        <w:jc w:val="center"/>
        <w:rPr>
          <w:rFonts w:ascii="Times New Roman" w:hAnsi="Times New Roman" w:cs="Times New Roman"/>
          <w:b/>
          <w:bCs/>
          <w:sz w:val="24"/>
          <w:szCs w:val="24"/>
        </w:rPr>
      </w:pPr>
      <w:r w:rsidRPr="004B0E2F">
        <w:rPr>
          <w:rFonts w:ascii="Times New Roman" w:hAnsi="Times New Roman" w:cs="Times New Roman"/>
          <w:b/>
          <w:bCs/>
          <w:sz w:val="24"/>
          <w:szCs w:val="24"/>
        </w:rPr>
        <w:t>Effective October 1, 2024</w:t>
      </w:r>
    </w:p>
    <w:p w14:paraId="3FD37A74" w14:textId="6653CA4D" w:rsidR="005671F1" w:rsidRPr="004B0E2F" w:rsidRDefault="005671F1">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1</w:t>
      </w:r>
      <w:r w:rsidR="008342D2">
        <w:rPr>
          <w:rFonts w:ascii="Times New Roman" w:hAnsi="Times New Roman" w:cs="Times New Roman"/>
          <w:b/>
          <w:bCs/>
          <w:sz w:val="24"/>
          <w:szCs w:val="24"/>
          <w:u w:val="single"/>
        </w:rPr>
        <w:t>- Overview</w:t>
      </w:r>
    </w:p>
    <w:p w14:paraId="1305416B" w14:textId="521754D7" w:rsidR="00A231E8" w:rsidRPr="004B0E2F" w:rsidRDefault="00A231E8">
      <w:pPr>
        <w:rPr>
          <w:rFonts w:ascii="Times New Roman" w:hAnsi="Times New Roman" w:cs="Times New Roman"/>
          <w:b/>
          <w:bCs/>
          <w:sz w:val="24"/>
          <w:szCs w:val="24"/>
        </w:rPr>
      </w:pPr>
      <w:r w:rsidRPr="004B0E2F">
        <w:rPr>
          <w:rFonts w:ascii="Times New Roman" w:hAnsi="Times New Roman" w:cs="Times New Roman"/>
          <w:b/>
          <w:bCs/>
          <w:sz w:val="24"/>
          <w:szCs w:val="24"/>
        </w:rPr>
        <w:t xml:space="preserve">Page 1-2, </w:t>
      </w:r>
      <w:r w:rsidRPr="004B0E2F">
        <w:rPr>
          <w:rFonts w:ascii="Times New Roman" w:hAnsi="Times New Roman" w:cs="Times New Roman"/>
          <w:sz w:val="24"/>
          <w:szCs w:val="24"/>
        </w:rPr>
        <w:t>updated VSHA’s Mission</w:t>
      </w:r>
    </w:p>
    <w:p w14:paraId="57694CD0" w14:textId="133FD619" w:rsidR="005671F1" w:rsidRPr="004B0E2F" w:rsidRDefault="00027AF2">
      <w:pPr>
        <w:rPr>
          <w:rFonts w:ascii="Times New Roman" w:hAnsi="Times New Roman" w:cs="Times New Roman"/>
          <w:sz w:val="24"/>
          <w:szCs w:val="24"/>
        </w:rPr>
      </w:pPr>
      <w:r w:rsidRPr="004B0E2F">
        <w:rPr>
          <w:rFonts w:ascii="Times New Roman" w:hAnsi="Times New Roman" w:cs="Times New Roman"/>
          <w:b/>
          <w:bCs/>
          <w:sz w:val="24"/>
          <w:szCs w:val="24"/>
        </w:rPr>
        <w:t>Page 1-3</w:t>
      </w:r>
      <w:r w:rsidRPr="004B0E2F">
        <w:rPr>
          <w:rFonts w:ascii="Times New Roman" w:hAnsi="Times New Roman" w:cs="Times New Roman"/>
          <w:sz w:val="24"/>
          <w:szCs w:val="24"/>
        </w:rPr>
        <w:t xml:space="preserve">, </w:t>
      </w:r>
      <w:r w:rsidR="00506ADC" w:rsidRPr="004B0E2F">
        <w:rPr>
          <w:rFonts w:ascii="Times New Roman" w:hAnsi="Times New Roman" w:cs="Times New Roman"/>
          <w:sz w:val="24"/>
          <w:szCs w:val="24"/>
        </w:rPr>
        <w:t>a</w:t>
      </w:r>
      <w:r w:rsidRPr="004B0E2F">
        <w:rPr>
          <w:rFonts w:ascii="Times New Roman" w:hAnsi="Times New Roman" w:cs="Times New Roman"/>
          <w:sz w:val="24"/>
          <w:szCs w:val="24"/>
        </w:rPr>
        <w:t>dded Special Purpose Voucher Programs- FYI, VASH, NED, Stability, EHV</w:t>
      </w:r>
      <w:r w:rsidR="00CA4D47" w:rsidRPr="004B0E2F">
        <w:rPr>
          <w:rFonts w:ascii="Times New Roman" w:hAnsi="Times New Roman" w:cs="Times New Roman"/>
          <w:sz w:val="24"/>
          <w:szCs w:val="24"/>
        </w:rPr>
        <w:t>, Homeownership and FSS</w:t>
      </w:r>
    </w:p>
    <w:p w14:paraId="349B1EDA" w14:textId="0D837C94" w:rsidR="00027AF2" w:rsidRPr="004B0E2F" w:rsidRDefault="00027AF2">
      <w:pPr>
        <w:rPr>
          <w:rFonts w:ascii="Times New Roman" w:hAnsi="Times New Roman" w:cs="Times New Roman"/>
          <w:sz w:val="24"/>
          <w:szCs w:val="24"/>
        </w:rPr>
      </w:pPr>
      <w:r w:rsidRPr="004B0E2F">
        <w:rPr>
          <w:rFonts w:ascii="Times New Roman" w:hAnsi="Times New Roman" w:cs="Times New Roman"/>
          <w:b/>
          <w:bCs/>
          <w:sz w:val="24"/>
          <w:szCs w:val="24"/>
        </w:rPr>
        <w:t>Page 1-1</w:t>
      </w:r>
      <w:r w:rsidR="00A231E8" w:rsidRPr="004B0E2F">
        <w:rPr>
          <w:rFonts w:ascii="Times New Roman" w:hAnsi="Times New Roman" w:cs="Times New Roman"/>
          <w:b/>
          <w:bCs/>
          <w:sz w:val="24"/>
          <w:szCs w:val="24"/>
        </w:rPr>
        <w:t>2</w:t>
      </w:r>
      <w:r w:rsidRPr="004B0E2F">
        <w:rPr>
          <w:rFonts w:ascii="Times New Roman" w:hAnsi="Times New Roman" w:cs="Times New Roman"/>
          <w:sz w:val="24"/>
          <w:szCs w:val="24"/>
        </w:rPr>
        <w:t xml:space="preserve">, </w:t>
      </w:r>
      <w:r w:rsidR="002B1647" w:rsidRPr="004B0E2F">
        <w:rPr>
          <w:rFonts w:ascii="Times New Roman" w:hAnsi="Times New Roman" w:cs="Times New Roman"/>
          <w:sz w:val="24"/>
          <w:szCs w:val="24"/>
        </w:rPr>
        <w:t>a</w:t>
      </w:r>
      <w:r w:rsidRPr="004B0E2F">
        <w:rPr>
          <w:rFonts w:ascii="Times New Roman" w:hAnsi="Times New Roman" w:cs="Times New Roman"/>
          <w:sz w:val="24"/>
          <w:szCs w:val="24"/>
        </w:rPr>
        <w:t>dded applica</w:t>
      </w:r>
      <w:r w:rsidR="00382B2F" w:rsidRPr="004B0E2F">
        <w:rPr>
          <w:rFonts w:ascii="Times New Roman" w:hAnsi="Times New Roman" w:cs="Times New Roman"/>
          <w:sz w:val="24"/>
          <w:szCs w:val="24"/>
        </w:rPr>
        <w:t>ble</w:t>
      </w:r>
      <w:r w:rsidRPr="004B0E2F">
        <w:rPr>
          <w:rFonts w:ascii="Times New Roman" w:hAnsi="Times New Roman" w:cs="Times New Roman"/>
          <w:sz w:val="24"/>
          <w:szCs w:val="24"/>
        </w:rPr>
        <w:t xml:space="preserve"> regulations </w:t>
      </w:r>
      <w:r w:rsidR="00382B2F" w:rsidRPr="004B0E2F">
        <w:rPr>
          <w:rFonts w:ascii="Times New Roman" w:hAnsi="Times New Roman" w:cs="Times New Roman"/>
          <w:sz w:val="24"/>
          <w:szCs w:val="24"/>
        </w:rPr>
        <w:t xml:space="preserve">per NMA </w:t>
      </w:r>
      <w:r w:rsidR="00864210" w:rsidRPr="004B0E2F">
        <w:rPr>
          <w:rFonts w:ascii="Times New Roman" w:hAnsi="Times New Roman" w:cs="Times New Roman"/>
          <w:sz w:val="24"/>
          <w:szCs w:val="24"/>
        </w:rPr>
        <w:t>t</w:t>
      </w:r>
      <w:r w:rsidR="00382B2F" w:rsidRPr="004B0E2F">
        <w:rPr>
          <w:rFonts w:ascii="Times New Roman" w:hAnsi="Times New Roman" w:cs="Times New Roman"/>
          <w:sz w:val="24"/>
          <w:szCs w:val="24"/>
        </w:rPr>
        <w:t>emplate</w:t>
      </w:r>
    </w:p>
    <w:p w14:paraId="17A9A88B" w14:textId="77777777" w:rsidR="00165F5B" w:rsidRDefault="00165F5B">
      <w:pPr>
        <w:rPr>
          <w:rFonts w:ascii="Times New Roman" w:hAnsi="Times New Roman" w:cs="Times New Roman"/>
          <w:b/>
          <w:bCs/>
          <w:sz w:val="24"/>
          <w:szCs w:val="24"/>
          <w:u w:val="single"/>
        </w:rPr>
      </w:pPr>
    </w:p>
    <w:p w14:paraId="23698CE5" w14:textId="5601A1D1" w:rsidR="00CA4D47" w:rsidRPr="004B0E2F" w:rsidRDefault="00CA4D47">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2</w:t>
      </w:r>
      <w:r w:rsidR="008342D2">
        <w:rPr>
          <w:rFonts w:ascii="Times New Roman" w:hAnsi="Times New Roman" w:cs="Times New Roman"/>
          <w:b/>
          <w:bCs/>
          <w:sz w:val="24"/>
          <w:szCs w:val="24"/>
          <w:u w:val="single"/>
        </w:rPr>
        <w:t>- Fair Housing</w:t>
      </w:r>
    </w:p>
    <w:p w14:paraId="5A0EA4EC" w14:textId="77E4D641" w:rsidR="00CA4D47" w:rsidRPr="004B0E2F" w:rsidRDefault="00B226E5">
      <w:pPr>
        <w:rPr>
          <w:rFonts w:ascii="Times New Roman" w:hAnsi="Times New Roman" w:cs="Times New Roman"/>
          <w:sz w:val="24"/>
          <w:szCs w:val="24"/>
        </w:rPr>
      </w:pPr>
      <w:r w:rsidRPr="004B0E2F">
        <w:rPr>
          <w:rFonts w:ascii="Times New Roman" w:hAnsi="Times New Roman" w:cs="Times New Roman"/>
          <w:b/>
          <w:bCs/>
          <w:sz w:val="24"/>
          <w:szCs w:val="24"/>
        </w:rPr>
        <w:t>Page 2-1</w:t>
      </w:r>
      <w:r w:rsidRPr="004B0E2F">
        <w:rPr>
          <w:rFonts w:ascii="Times New Roman" w:hAnsi="Times New Roman" w:cs="Times New Roman"/>
          <w:sz w:val="24"/>
          <w:szCs w:val="24"/>
        </w:rPr>
        <w:t>, replaced the last sentence with the following</w:t>
      </w:r>
      <w:r w:rsidR="00864210" w:rsidRPr="004B0E2F">
        <w:rPr>
          <w:rFonts w:ascii="Times New Roman" w:hAnsi="Times New Roman" w:cs="Times New Roman"/>
          <w:sz w:val="24"/>
          <w:szCs w:val="24"/>
        </w:rPr>
        <w:t xml:space="preserve"> per NMA template</w:t>
      </w:r>
      <w:r w:rsidRPr="004B0E2F">
        <w:rPr>
          <w:rFonts w:ascii="Times New Roman" w:hAnsi="Times New Roman" w:cs="Times New Roman"/>
          <w:sz w:val="24"/>
          <w:szCs w:val="24"/>
        </w:rPr>
        <w:t xml:space="preserve">: </w:t>
      </w:r>
    </w:p>
    <w:p w14:paraId="705E032C" w14:textId="208066C2" w:rsidR="00B226E5" w:rsidRPr="004B0E2F" w:rsidRDefault="00B226E5">
      <w:pPr>
        <w:rPr>
          <w:rFonts w:ascii="Times New Roman" w:hAnsi="Times New Roman" w:cs="Times New Roman"/>
          <w:i/>
          <w:sz w:val="24"/>
          <w:szCs w:val="24"/>
        </w:rPr>
      </w:pPr>
      <w:r w:rsidRPr="004B0E2F">
        <w:rPr>
          <w:rFonts w:ascii="Times New Roman" w:hAnsi="Times New Roman" w:cs="Times New Roman"/>
          <w:sz w:val="24"/>
          <w:szCs w:val="24"/>
        </w:rPr>
        <w:t xml:space="preserve">This part incorporates the Final Guidance to Federal Financial Assistance Recipients Regarding Title VI Prohibition against National Origin Discrimination Affecting Limited English Proficient Persons published January 22, 2007, in the </w:t>
      </w:r>
      <w:r w:rsidRPr="004B0E2F">
        <w:rPr>
          <w:rFonts w:ascii="Times New Roman" w:hAnsi="Times New Roman" w:cs="Times New Roman"/>
          <w:i/>
          <w:sz w:val="24"/>
          <w:szCs w:val="24"/>
        </w:rPr>
        <w:t>Federal Register.</w:t>
      </w:r>
    </w:p>
    <w:p w14:paraId="6AA12D02" w14:textId="341EDED0" w:rsidR="00B226E5" w:rsidRPr="004B0E2F" w:rsidRDefault="00B226E5">
      <w:pPr>
        <w:rPr>
          <w:rFonts w:ascii="Times New Roman" w:hAnsi="Times New Roman" w:cs="Times New Roman"/>
          <w:iCs/>
          <w:sz w:val="24"/>
          <w:szCs w:val="24"/>
        </w:rPr>
      </w:pPr>
      <w:r w:rsidRPr="004B0E2F">
        <w:rPr>
          <w:rFonts w:ascii="Times New Roman" w:hAnsi="Times New Roman" w:cs="Times New Roman"/>
          <w:b/>
          <w:bCs/>
          <w:iCs/>
          <w:sz w:val="24"/>
          <w:szCs w:val="24"/>
        </w:rPr>
        <w:t>Page 2-</w:t>
      </w:r>
      <w:r w:rsidR="009C79E7" w:rsidRPr="004B0E2F">
        <w:rPr>
          <w:rFonts w:ascii="Times New Roman" w:hAnsi="Times New Roman" w:cs="Times New Roman"/>
          <w:b/>
          <w:bCs/>
          <w:iCs/>
          <w:sz w:val="24"/>
          <w:szCs w:val="24"/>
        </w:rPr>
        <w:t>2</w:t>
      </w:r>
      <w:r w:rsidRPr="004B0E2F">
        <w:rPr>
          <w:rFonts w:ascii="Times New Roman" w:hAnsi="Times New Roman" w:cs="Times New Roman"/>
          <w:iCs/>
          <w:sz w:val="24"/>
          <w:szCs w:val="24"/>
        </w:rPr>
        <w:t>, Overview, added the following:</w:t>
      </w:r>
    </w:p>
    <w:p w14:paraId="09C846CD" w14:textId="7A4393B1" w:rsidR="00B226E5" w:rsidRPr="004B0E2F" w:rsidRDefault="00B226E5">
      <w:pPr>
        <w:rPr>
          <w:rFonts w:ascii="Times New Roman" w:hAnsi="Times New Roman" w:cs="Times New Roman"/>
          <w:sz w:val="24"/>
          <w:szCs w:val="24"/>
        </w:rPr>
      </w:pPr>
      <w:r w:rsidRPr="004B0E2F">
        <w:rPr>
          <w:rFonts w:ascii="Times New Roman" w:hAnsi="Times New Roman" w:cs="Times New Roman"/>
          <w:sz w:val="24"/>
          <w:szCs w:val="24"/>
        </w:rPr>
        <w:t>In addition, HUD regulations provide for additional protections regarding sexual orientation, gender identity, and marital status.</w:t>
      </w:r>
    </w:p>
    <w:p w14:paraId="613081C8" w14:textId="77777777" w:rsidR="00B226E5" w:rsidRPr="004B0E2F" w:rsidRDefault="00B226E5" w:rsidP="00B226E5">
      <w:pPr>
        <w:widowControl w:val="0"/>
        <w:numPr>
          <w:ilvl w:val="0"/>
          <w:numId w:val="5"/>
        </w:numPr>
        <w:autoSpaceDE w:val="0"/>
        <w:autoSpaceDN w:val="0"/>
        <w:adjustRightInd w:val="0"/>
        <w:spacing w:before="120" w:after="0" w:line="240" w:lineRule="auto"/>
        <w:rPr>
          <w:rFonts w:ascii="Times New Roman" w:hAnsi="Times New Roman" w:cs="Times New Roman"/>
          <w:sz w:val="24"/>
          <w:szCs w:val="24"/>
        </w:rPr>
      </w:pPr>
      <w:r w:rsidRPr="004B0E2F">
        <w:rPr>
          <w:rFonts w:ascii="Times New Roman" w:hAnsi="Times New Roman" w:cs="Times New Roman"/>
          <w:sz w:val="24"/>
          <w:szCs w:val="24"/>
        </w:rPr>
        <w:t xml:space="preserve">The Equal Access to Housing in HUD Programs Regardless of Sexual Orientation or Gender Identity Final Rule, published in the </w:t>
      </w:r>
      <w:r w:rsidRPr="004B0E2F">
        <w:rPr>
          <w:rFonts w:ascii="Times New Roman" w:hAnsi="Times New Roman" w:cs="Times New Roman"/>
          <w:i/>
          <w:sz w:val="24"/>
          <w:szCs w:val="24"/>
        </w:rPr>
        <w:t xml:space="preserve">Federal Register </w:t>
      </w:r>
      <w:r w:rsidRPr="004B0E2F">
        <w:rPr>
          <w:rFonts w:ascii="Times New Roman" w:hAnsi="Times New Roman" w:cs="Times New Roman"/>
          <w:sz w:val="24"/>
          <w:szCs w:val="24"/>
        </w:rPr>
        <w:t xml:space="preserve">February 3, </w:t>
      </w:r>
      <w:proofErr w:type="gramStart"/>
      <w:r w:rsidRPr="004B0E2F">
        <w:rPr>
          <w:rFonts w:ascii="Times New Roman" w:hAnsi="Times New Roman" w:cs="Times New Roman"/>
          <w:sz w:val="24"/>
          <w:szCs w:val="24"/>
        </w:rPr>
        <w:t>2012</w:t>
      </w:r>
      <w:proofErr w:type="gramEnd"/>
      <w:r w:rsidRPr="004B0E2F">
        <w:rPr>
          <w:rFonts w:ascii="Times New Roman" w:hAnsi="Times New Roman" w:cs="Times New Roman"/>
          <w:sz w:val="24"/>
          <w:szCs w:val="24"/>
        </w:rPr>
        <w:t xml:space="preserve"> and further clarified in Notice PIH 2014-20</w:t>
      </w:r>
    </w:p>
    <w:p w14:paraId="1CEFB9D6" w14:textId="77777777" w:rsidR="00B226E5" w:rsidRPr="004B0E2F" w:rsidRDefault="00B226E5" w:rsidP="00B226E5">
      <w:pPr>
        <w:widowControl w:val="0"/>
        <w:numPr>
          <w:ilvl w:val="0"/>
          <w:numId w:val="5"/>
        </w:numPr>
        <w:autoSpaceDE w:val="0"/>
        <w:autoSpaceDN w:val="0"/>
        <w:adjustRightInd w:val="0"/>
        <w:spacing w:before="120" w:after="0" w:line="240" w:lineRule="auto"/>
        <w:rPr>
          <w:rFonts w:ascii="Times New Roman" w:hAnsi="Times New Roman" w:cs="Times New Roman"/>
          <w:sz w:val="24"/>
          <w:szCs w:val="24"/>
        </w:rPr>
      </w:pPr>
      <w:r w:rsidRPr="004B0E2F">
        <w:rPr>
          <w:rFonts w:ascii="Times New Roman" w:hAnsi="Times New Roman" w:cs="Times New Roman"/>
          <w:sz w:val="24"/>
          <w:szCs w:val="24"/>
        </w:rPr>
        <w:t>Violence Against Women Act (VAWA)</w:t>
      </w:r>
    </w:p>
    <w:p w14:paraId="45DE6E6E" w14:textId="250F71E2" w:rsidR="00A231E8" w:rsidRPr="004B0E2F" w:rsidRDefault="00A231E8" w:rsidP="00A231E8">
      <w:pPr>
        <w:widowControl w:val="0"/>
        <w:autoSpaceDE w:val="0"/>
        <w:autoSpaceDN w:val="0"/>
        <w:adjustRightInd w:val="0"/>
        <w:spacing w:before="120" w:after="0" w:line="240" w:lineRule="auto"/>
        <w:rPr>
          <w:rFonts w:ascii="Times New Roman" w:hAnsi="Times New Roman" w:cs="Times New Roman"/>
          <w:sz w:val="24"/>
          <w:szCs w:val="24"/>
        </w:rPr>
      </w:pPr>
      <w:r w:rsidRPr="004B0E2F">
        <w:rPr>
          <w:rFonts w:ascii="Times New Roman" w:hAnsi="Times New Roman" w:cs="Times New Roman"/>
          <w:b/>
          <w:bCs/>
          <w:sz w:val="24"/>
          <w:szCs w:val="24"/>
        </w:rPr>
        <w:t>Page 2-</w:t>
      </w:r>
      <w:r w:rsidR="009C79E7" w:rsidRPr="004B0E2F">
        <w:rPr>
          <w:rFonts w:ascii="Times New Roman" w:hAnsi="Times New Roman" w:cs="Times New Roman"/>
          <w:b/>
          <w:bCs/>
          <w:sz w:val="24"/>
          <w:szCs w:val="24"/>
        </w:rPr>
        <w:t>3</w:t>
      </w:r>
      <w:r w:rsidRPr="004B0E2F">
        <w:rPr>
          <w:rFonts w:ascii="Times New Roman" w:hAnsi="Times New Roman" w:cs="Times New Roman"/>
          <w:sz w:val="24"/>
          <w:szCs w:val="24"/>
        </w:rPr>
        <w:t>, added the following:</w:t>
      </w:r>
    </w:p>
    <w:p w14:paraId="2E4A762C" w14:textId="2C2A6AC5" w:rsidR="00A231E8" w:rsidRDefault="00A231E8" w:rsidP="00A231E8">
      <w:pPr>
        <w:spacing w:before="120"/>
        <w:rPr>
          <w:rFonts w:ascii="Times New Roman" w:hAnsi="Times New Roman" w:cs="Times New Roman"/>
          <w:sz w:val="24"/>
          <w:szCs w:val="24"/>
        </w:rPr>
      </w:pPr>
      <w:r w:rsidRPr="004B0E2F">
        <w:rPr>
          <w:rFonts w:ascii="Times New Roman" w:hAnsi="Times New Roman" w:cs="Times New Roman"/>
          <w:sz w:val="24"/>
          <w:szCs w:val="24"/>
        </w:rPr>
        <w:t xml:space="preserve">The PHA will not discriminate </w:t>
      </w:r>
      <w:proofErr w:type="gramStart"/>
      <w:r w:rsidRPr="004B0E2F">
        <w:rPr>
          <w:rFonts w:ascii="Times New Roman" w:hAnsi="Times New Roman" w:cs="Times New Roman"/>
          <w:sz w:val="24"/>
          <w:szCs w:val="24"/>
        </w:rPr>
        <w:t>on the basis of</w:t>
      </w:r>
      <w:proofErr w:type="gramEnd"/>
      <w:r w:rsidRPr="004B0E2F">
        <w:rPr>
          <w:rFonts w:ascii="Times New Roman" w:hAnsi="Times New Roman" w:cs="Times New Roman"/>
          <w:sz w:val="24"/>
          <w:szCs w:val="24"/>
        </w:rPr>
        <w:t xml:space="preserve"> marital status, gender identity, or sexual orientation [FR Notice 02/03/12; Executive Order 13988]</w:t>
      </w:r>
    </w:p>
    <w:p w14:paraId="6C29AA49" w14:textId="7A047BC3" w:rsidR="00647DBD" w:rsidRDefault="00647DBD" w:rsidP="00A231E8">
      <w:pPr>
        <w:spacing w:before="120"/>
        <w:rPr>
          <w:rFonts w:ascii="Times New Roman" w:hAnsi="Times New Roman" w:cs="Times New Roman"/>
          <w:sz w:val="24"/>
          <w:szCs w:val="24"/>
        </w:rPr>
      </w:pPr>
      <w:r w:rsidRPr="00647DBD">
        <w:rPr>
          <w:rFonts w:ascii="Times New Roman" w:hAnsi="Times New Roman" w:cs="Times New Roman"/>
          <w:sz w:val="24"/>
          <w:szCs w:val="24"/>
        </w:rPr>
        <w:t xml:space="preserve">Updated </w:t>
      </w:r>
      <w:proofErr w:type="gramStart"/>
      <w:r w:rsidRPr="00647DBD">
        <w:rPr>
          <w:rFonts w:ascii="Times New Roman" w:hAnsi="Times New Roman" w:cs="Times New Roman"/>
          <w:sz w:val="24"/>
          <w:szCs w:val="24"/>
        </w:rPr>
        <w:t>Non Discrimination</w:t>
      </w:r>
      <w:proofErr w:type="gramEnd"/>
      <w:r>
        <w:rPr>
          <w:rFonts w:ascii="Times New Roman" w:hAnsi="Times New Roman" w:cs="Times New Roman"/>
          <w:sz w:val="24"/>
          <w:szCs w:val="24"/>
        </w:rPr>
        <w:t xml:space="preserve"> sec</w:t>
      </w:r>
      <w:r w:rsidR="00DE2EF7">
        <w:rPr>
          <w:rFonts w:ascii="Times New Roman" w:hAnsi="Times New Roman" w:cs="Times New Roman"/>
          <w:sz w:val="24"/>
          <w:szCs w:val="24"/>
        </w:rPr>
        <w:t>t</w:t>
      </w:r>
      <w:r>
        <w:rPr>
          <w:rFonts w:ascii="Times New Roman" w:hAnsi="Times New Roman" w:cs="Times New Roman"/>
          <w:sz w:val="24"/>
          <w:szCs w:val="24"/>
        </w:rPr>
        <w:t>ion</w:t>
      </w:r>
    </w:p>
    <w:p w14:paraId="3594B64A" w14:textId="7E5FCD3A" w:rsidR="00647DBD" w:rsidRDefault="00647DBD" w:rsidP="00647DBD">
      <w:pPr>
        <w:widowControl w:val="0"/>
        <w:autoSpaceDE w:val="0"/>
        <w:autoSpaceDN w:val="0"/>
        <w:adjustRightInd w:val="0"/>
        <w:spacing w:before="120" w:after="0" w:line="240" w:lineRule="auto"/>
        <w:rPr>
          <w:rFonts w:ascii="Times New Roman" w:hAnsi="Times New Roman" w:cs="Times New Roman"/>
          <w:sz w:val="24"/>
          <w:szCs w:val="24"/>
        </w:rPr>
      </w:pPr>
      <w:r w:rsidRPr="004B0E2F">
        <w:rPr>
          <w:rFonts w:ascii="Times New Roman" w:hAnsi="Times New Roman" w:cs="Times New Roman"/>
          <w:b/>
          <w:bCs/>
          <w:sz w:val="24"/>
          <w:szCs w:val="24"/>
        </w:rPr>
        <w:t>Page 2-</w:t>
      </w:r>
      <w:r>
        <w:rPr>
          <w:rFonts w:ascii="Times New Roman" w:hAnsi="Times New Roman" w:cs="Times New Roman"/>
          <w:b/>
          <w:bCs/>
          <w:sz w:val="24"/>
          <w:szCs w:val="24"/>
        </w:rPr>
        <w:t>4</w:t>
      </w:r>
      <w:r w:rsidRPr="004B0E2F">
        <w:rPr>
          <w:rFonts w:ascii="Times New Roman" w:hAnsi="Times New Roman" w:cs="Times New Roman"/>
          <w:sz w:val="24"/>
          <w:szCs w:val="24"/>
        </w:rPr>
        <w:t>, added the following:</w:t>
      </w:r>
    </w:p>
    <w:p w14:paraId="5DD84B10" w14:textId="77777777" w:rsidR="00647DBD" w:rsidRPr="004B0E2F" w:rsidRDefault="00647DBD" w:rsidP="00647DBD">
      <w:pPr>
        <w:widowControl w:val="0"/>
        <w:numPr>
          <w:ilvl w:val="0"/>
          <w:numId w:val="6"/>
        </w:numPr>
        <w:autoSpaceDE w:val="0"/>
        <w:autoSpaceDN w:val="0"/>
        <w:adjustRightInd w:val="0"/>
        <w:spacing w:before="120" w:after="0" w:line="240" w:lineRule="auto"/>
        <w:rPr>
          <w:rFonts w:ascii="Times New Roman" w:hAnsi="Times New Roman" w:cs="Times New Roman"/>
          <w:sz w:val="24"/>
          <w:szCs w:val="24"/>
        </w:rPr>
      </w:pPr>
      <w:r w:rsidRPr="004B0E2F">
        <w:rPr>
          <w:rFonts w:ascii="Times New Roman" w:hAnsi="Times New Roman" w:cs="Times New Roman"/>
          <w:sz w:val="24"/>
          <w:szCs w:val="24"/>
        </w:rPr>
        <w:t>Subject anyone to sexual harassment</w:t>
      </w:r>
    </w:p>
    <w:p w14:paraId="786CF02D" w14:textId="1D312819" w:rsidR="004D6A11" w:rsidRPr="004B0E2F" w:rsidRDefault="00647DBD" w:rsidP="00A231E8">
      <w:pPr>
        <w:spacing w:before="120"/>
        <w:rPr>
          <w:rFonts w:ascii="Times New Roman" w:hAnsi="Times New Roman" w:cs="Times New Roman"/>
          <w:sz w:val="24"/>
          <w:szCs w:val="24"/>
        </w:rPr>
      </w:pPr>
      <w:r>
        <w:rPr>
          <w:rFonts w:ascii="Times New Roman" w:hAnsi="Times New Roman" w:cs="Times New Roman"/>
          <w:sz w:val="24"/>
          <w:szCs w:val="24"/>
        </w:rPr>
        <w:t xml:space="preserve">Updated Discrimination Complaints and Complaints under the Equal Access Final Rule sections and added VAWA Complaint Processing section </w:t>
      </w:r>
    </w:p>
    <w:p w14:paraId="71536AEA" w14:textId="5F27EDE5"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b/>
          <w:sz w:val="24"/>
          <w:szCs w:val="24"/>
        </w:rPr>
      </w:pPr>
      <w:r w:rsidRPr="004B0E2F">
        <w:rPr>
          <w:rFonts w:ascii="Times New Roman" w:hAnsi="Times New Roman" w:cs="Times New Roman"/>
          <w:b/>
          <w:sz w:val="24"/>
          <w:szCs w:val="24"/>
        </w:rPr>
        <w:t>Page 2-</w:t>
      </w:r>
      <w:r w:rsidR="00647DBD">
        <w:rPr>
          <w:rFonts w:ascii="Times New Roman" w:hAnsi="Times New Roman" w:cs="Times New Roman"/>
          <w:b/>
          <w:sz w:val="24"/>
          <w:szCs w:val="24"/>
        </w:rPr>
        <w:t>11</w:t>
      </w:r>
      <w:r w:rsidRPr="004B0E2F">
        <w:rPr>
          <w:rFonts w:ascii="Times New Roman" w:hAnsi="Times New Roman" w:cs="Times New Roman"/>
          <w:b/>
          <w:sz w:val="24"/>
          <w:szCs w:val="24"/>
        </w:rPr>
        <w:t>, added the following:</w:t>
      </w:r>
    </w:p>
    <w:p w14:paraId="1F47420F" w14:textId="77777777" w:rsidR="004D6A11" w:rsidRPr="004B0E2F" w:rsidRDefault="004D6A11" w:rsidP="004D6A11">
      <w:pPr>
        <w:widowControl w:val="0"/>
        <w:tabs>
          <w:tab w:val="left" w:pos="360"/>
        </w:tabs>
        <w:autoSpaceDE w:val="0"/>
        <w:autoSpaceDN w:val="0"/>
        <w:adjustRightInd w:val="0"/>
        <w:spacing w:before="120" w:after="0" w:line="240" w:lineRule="auto"/>
        <w:rPr>
          <w:rFonts w:ascii="Times New Roman" w:hAnsi="Times New Roman" w:cs="Times New Roman"/>
          <w:sz w:val="24"/>
          <w:szCs w:val="24"/>
        </w:rPr>
      </w:pPr>
      <w:proofErr w:type="gramStart"/>
      <w:r w:rsidRPr="004B0E2F">
        <w:rPr>
          <w:rFonts w:ascii="Times New Roman" w:hAnsi="Times New Roman" w:cs="Times New Roman"/>
          <w:sz w:val="24"/>
          <w:szCs w:val="24"/>
        </w:rPr>
        <w:t>In the event that</w:t>
      </w:r>
      <w:proofErr w:type="gramEnd"/>
      <w:r w:rsidRPr="004B0E2F">
        <w:rPr>
          <w:rFonts w:ascii="Times New Roman" w:hAnsi="Times New Roman" w:cs="Times New Roman"/>
          <w:sz w:val="24"/>
          <w:szCs w:val="24"/>
        </w:rPr>
        <w:t xml:space="preserve"> the PHA does receive confidential information about a person’s specific diagnosis, treatment, or the nature or severity of the disability, the PHA will dispose of it. In place of the information, the PHA will note in the file that the disability and other requested information have been verified, the date the verification was received, and the name and address </w:t>
      </w:r>
      <w:r w:rsidRPr="004B0E2F">
        <w:rPr>
          <w:rFonts w:ascii="Times New Roman" w:hAnsi="Times New Roman" w:cs="Times New Roman"/>
          <w:sz w:val="24"/>
          <w:szCs w:val="24"/>
        </w:rPr>
        <w:lastRenderedPageBreak/>
        <w:t xml:space="preserve">of the knowledgeable professional who sent the information [Notice PIH 2010-26]. </w:t>
      </w:r>
    </w:p>
    <w:p w14:paraId="637BCBD3" w14:textId="7E7D3D3B"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sz w:val="24"/>
          <w:szCs w:val="24"/>
        </w:rPr>
      </w:pPr>
      <w:r w:rsidRPr="004B0E2F">
        <w:rPr>
          <w:rFonts w:ascii="Times New Roman" w:hAnsi="Times New Roman" w:cs="Times New Roman"/>
          <w:b/>
          <w:bCs/>
          <w:sz w:val="24"/>
          <w:szCs w:val="24"/>
        </w:rPr>
        <w:t>Page 2-</w:t>
      </w:r>
      <w:r w:rsidR="00D1372B" w:rsidRPr="004B0E2F">
        <w:rPr>
          <w:rFonts w:ascii="Times New Roman" w:hAnsi="Times New Roman" w:cs="Times New Roman"/>
          <w:b/>
          <w:bCs/>
          <w:sz w:val="24"/>
          <w:szCs w:val="24"/>
        </w:rPr>
        <w:t>1</w:t>
      </w:r>
      <w:r w:rsidR="00647DBD">
        <w:rPr>
          <w:rFonts w:ascii="Times New Roman" w:hAnsi="Times New Roman" w:cs="Times New Roman"/>
          <w:b/>
          <w:bCs/>
          <w:sz w:val="24"/>
          <w:szCs w:val="24"/>
        </w:rPr>
        <w:t>2</w:t>
      </w:r>
      <w:r w:rsidRPr="004B0E2F">
        <w:rPr>
          <w:rFonts w:ascii="Times New Roman" w:hAnsi="Times New Roman" w:cs="Times New Roman"/>
          <w:sz w:val="24"/>
          <w:szCs w:val="24"/>
        </w:rPr>
        <w:t>, added the following:</w:t>
      </w:r>
    </w:p>
    <w:p w14:paraId="46EF0F47" w14:textId="77777777" w:rsidR="004D6A11" w:rsidRPr="004B0E2F" w:rsidRDefault="004D6A11" w:rsidP="004D6A11">
      <w:pPr>
        <w:spacing w:before="120"/>
        <w:rPr>
          <w:rFonts w:ascii="Times New Roman" w:hAnsi="Times New Roman" w:cs="Times New Roman"/>
          <w:iCs/>
          <w:sz w:val="24"/>
          <w:szCs w:val="24"/>
        </w:rPr>
      </w:pPr>
      <w:r w:rsidRPr="00B3028C">
        <w:rPr>
          <w:rFonts w:ascii="Times New Roman" w:hAnsi="Times New Roman" w:cs="Times New Roman"/>
          <w:iCs/>
          <w:sz w:val="24"/>
          <w:szCs w:val="24"/>
        </w:rPr>
        <w:t xml:space="preserve">If the PHA denies a request for an accommodation because there is no relationship, or nexus, found between the disability and the requested accommodation, </w:t>
      </w:r>
      <w:r w:rsidRPr="00B3028C">
        <w:rPr>
          <w:rFonts w:ascii="Times New Roman" w:hAnsi="Times New Roman" w:cs="Times New Roman"/>
          <w:bCs/>
          <w:iCs/>
          <w:sz w:val="24"/>
          <w:szCs w:val="24"/>
        </w:rPr>
        <w:t>t</w:t>
      </w:r>
      <w:r w:rsidRPr="00B3028C">
        <w:rPr>
          <w:rFonts w:ascii="Times New Roman" w:hAnsi="Times New Roman" w:cs="Times New Roman"/>
          <w:iCs/>
          <w:sz w:val="24"/>
          <w:szCs w:val="24"/>
        </w:rPr>
        <w:t>he notice will inform the family of the right to appeal the PHA’s decision through an informal review (if applicable) or informal hearing</w:t>
      </w:r>
      <w:r w:rsidRPr="004B0E2F">
        <w:rPr>
          <w:rFonts w:ascii="Times New Roman" w:hAnsi="Times New Roman" w:cs="Times New Roman"/>
          <w:iCs/>
          <w:sz w:val="24"/>
          <w:szCs w:val="24"/>
        </w:rPr>
        <w:t xml:space="preserve"> (see Chapter 16).</w:t>
      </w:r>
    </w:p>
    <w:p w14:paraId="7AD1532D" w14:textId="78878887"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sz w:val="24"/>
          <w:szCs w:val="24"/>
        </w:rPr>
      </w:pPr>
      <w:r w:rsidRPr="004B0E2F">
        <w:rPr>
          <w:rFonts w:ascii="Times New Roman" w:hAnsi="Times New Roman" w:cs="Times New Roman"/>
          <w:b/>
          <w:bCs/>
          <w:sz w:val="24"/>
          <w:szCs w:val="24"/>
        </w:rPr>
        <w:t>Page 2-1</w:t>
      </w:r>
      <w:r w:rsidR="00647DBD">
        <w:rPr>
          <w:rFonts w:ascii="Times New Roman" w:hAnsi="Times New Roman" w:cs="Times New Roman"/>
          <w:b/>
          <w:bCs/>
          <w:sz w:val="24"/>
          <w:szCs w:val="24"/>
        </w:rPr>
        <w:t>3</w:t>
      </w:r>
      <w:r w:rsidRPr="004B0E2F">
        <w:rPr>
          <w:rFonts w:ascii="Times New Roman" w:hAnsi="Times New Roman" w:cs="Times New Roman"/>
          <w:sz w:val="24"/>
          <w:szCs w:val="24"/>
        </w:rPr>
        <w:t>, remove</w:t>
      </w:r>
      <w:r w:rsidR="00B3028C">
        <w:rPr>
          <w:rFonts w:ascii="Times New Roman" w:hAnsi="Times New Roman" w:cs="Times New Roman"/>
          <w:sz w:val="24"/>
          <w:szCs w:val="24"/>
        </w:rPr>
        <w:t>d</w:t>
      </w:r>
      <w:r w:rsidRPr="004B0E2F">
        <w:rPr>
          <w:rFonts w:ascii="Times New Roman" w:hAnsi="Times New Roman" w:cs="Times New Roman"/>
          <w:sz w:val="24"/>
          <w:szCs w:val="24"/>
        </w:rPr>
        <w:t xml:space="preserve"> reference to TTY communication</w:t>
      </w:r>
    </w:p>
    <w:p w14:paraId="53D66203" w14:textId="0F6BD1AC"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sz w:val="24"/>
          <w:szCs w:val="24"/>
        </w:rPr>
      </w:pPr>
      <w:r w:rsidRPr="004B0E2F">
        <w:rPr>
          <w:rFonts w:ascii="Times New Roman" w:hAnsi="Times New Roman" w:cs="Times New Roman"/>
          <w:b/>
          <w:bCs/>
          <w:sz w:val="24"/>
          <w:szCs w:val="24"/>
        </w:rPr>
        <w:t>Page 2-1</w:t>
      </w:r>
      <w:r w:rsidR="00647DBD">
        <w:rPr>
          <w:rFonts w:ascii="Times New Roman" w:hAnsi="Times New Roman" w:cs="Times New Roman"/>
          <w:b/>
          <w:bCs/>
          <w:sz w:val="24"/>
          <w:szCs w:val="24"/>
        </w:rPr>
        <w:t>4</w:t>
      </w:r>
      <w:r w:rsidRPr="004B0E2F">
        <w:rPr>
          <w:rFonts w:ascii="Times New Roman" w:hAnsi="Times New Roman" w:cs="Times New Roman"/>
          <w:sz w:val="24"/>
          <w:szCs w:val="24"/>
        </w:rPr>
        <w:t>, add</w:t>
      </w:r>
      <w:r w:rsidR="003827AA" w:rsidRPr="004B0E2F">
        <w:rPr>
          <w:rFonts w:ascii="Times New Roman" w:hAnsi="Times New Roman" w:cs="Times New Roman"/>
          <w:sz w:val="24"/>
          <w:szCs w:val="24"/>
        </w:rPr>
        <w:t>ed</w:t>
      </w:r>
      <w:r w:rsidRPr="004B0E2F">
        <w:rPr>
          <w:rFonts w:ascii="Times New Roman" w:hAnsi="Times New Roman" w:cs="Times New Roman"/>
          <w:sz w:val="24"/>
          <w:szCs w:val="24"/>
        </w:rPr>
        <w:t xml:space="preserve"> the following</w:t>
      </w:r>
      <w:r w:rsidR="00B3028C">
        <w:rPr>
          <w:rFonts w:ascii="Times New Roman" w:hAnsi="Times New Roman" w:cs="Times New Roman"/>
          <w:sz w:val="24"/>
          <w:szCs w:val="24"/>
        </w:rPr>
        <w:t>:</w:t>
      </w:r>
    </w:p>
    <w:p w14:paraId="627B0247" w14:textId="77777777" w:rsidR="004D6A11" w:rsidRPr="004B0E2F" w:rsidRDefault="004D6A11" w:rsidP="004D6A11">
      <w:pPr>
        <w:widowControl w:val="0"/>
        <w:numPr>
          <w:ilvl w:val="0"/>
          <w:numId w:val="8"/>
        </w:numPr>
        <w:autoSpaceDE w:val="0"/>
        <w:autoSpaceDN w:val="0"/>
        <w:adjustRightInd w:val="0"/>
        <w:spacing w:before="120" w:after="0" w:line="240" w:lineRule="auto"/>
        <w:rPr>
          <w:rFonts w:ascii="Times New Roman" w:hAnsi="Times New Roman" w:cs="Times New Roman"/>
          <w:sz w:val="24"/>
          <w:szCs w:val="24"/>
        </w:rPr>
      </w:pPr>
      <w:r w:rsidRPr="004B0E2F">
        <w:rPr>
          <w:rFonts w:ascii="Times New Roman" w:hAnsi="Times New Roman" w:cs="Times New Roman"/>
          <w:sz w:val="24"/>
          <w:szCs w:val="24"/>
        </w:rPr>
        <w:t>Notice PIH 2010-26</w:t>
      </w:r>
    </w:p>
    <w:p w14:paraId="2B259411" w14:textId="5496D734"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sz w:val="24"/>
          <w:szCs w:val="24"/>
        </w:rPr>
      </w:pPr>
      <w:r w:rsidRPr="004B0E2F">
        <w:rPr>
          <w:rFonts w:ascii="Times New Roman" w:hAnsi="Times New Roman" w:cs="Times New Roman"/>
          <w:b/>
          <w:bCs/>
          <w:sz w:val="24"/>
          <w:szCs w:val="24"/>
        </w:rPr>
        <w:t>Page 2-1</w:t>
      </w:r>
      <w:r w:rsidR="00647DBD">
        <w:rPr>
          <w:rFonts w:ascii="Times New Roman" w:hAnsi="Times New Roman" w:cs="Times New Roman"/>
          <w:b/>
          <w:bCs/>
          <w:sz w:val="24"/>
          <w:szCs w:val="24"/>
        </w:rPr>
        <w:t>6</w:t>
      </w:r>
      <w:r w:rsidRPr="004B0E2F">
        <w:rPr>
          <w:rFonts w:ascii="Times New Roman" w:hAnsi="Times New Roman" w:cs="Times New Roman"/>
          <w:sz w:val="24"/>
          <w:szCs w:val="24"/>
        </w:rPr>
        <w:t>, updated the last sentence of the first paragraph as follows:</w:t>
      </w:r>
    </w:p>
    <w:p w14:paraId="408F2FA8" w14:textId="77777777" w:rsidR="004D6A11" w:rsidRPr="004B0E2F" w:rsidRDefault="004D6A11" w:rsidP="004D6A11">
      <w:pPr>
        <w:spacing w:before="120"/>
        <w:rPr>
          <w:rFonts w:ascii="Times New Roman" w:hAnsi="Times New Roman" w:cs="Times New Roman"/>
          <w:i/>
          <w:sz w:val="24"/>
          <w:szCs w:val="24"/>
        </w:rPr>
      </w:pPr>
      <w:r w:rsidRPr="004B0E2F">
        <w:rPr>
          <w:rFonts w:ascii="Times New Roman" w:hAnsi="Times New Roman" w:cs="Times New Roman"/>
          <w:sz w:val="24"/>
          <w:szCs w:val="24"/>
        </w:rPr>
        <w:t xml:space="preserve">This part incorporates the Final Guidance to Federal Assistance Recipients Regarding Title VI Prohibition against National Origin Discrimination Affecting Limited English Proficient Persons, published January 22, 2007, in the </w:t>
      </w:r>
      <w:r w:rsidRPr="004B0E2F">
        <w:rPr>
          <w:rFonts w:ascii="Times New Roman" w:hAnsi="Times New Roman" w:cs="Times New Roman"/>
          <w:i/>
          <w:sz w:val="24"/>
          <w:szCs w:val="24"/>
        </w:rPr>
        <w:t>Federal Register.</w:t>
      </w:r>
    </w:p>
    <w:p w14:paraId="3D45CB0E" w14:textId="2C20A172"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sz w:val="24"/>
          <w:szCs w:val="24"/>
        </w:rPr>
      </w:pPr>
      <w:r w:rsidRPr="004B0E2F">
        <w:rPr>
          <w:rFonts w:ascii="Times New Roman" w:hAnsi="Times New Roman" w:cs="Times New Roman"/>
          <w:b/>
          <w:bCs/>
          <w:sz w:val="24"/>
          <w:szCs w:val="24"/>
        </w:rPr>
        <w:t>Page 2-1</w:t>
      </w:r>
      <w:r w:rsidR="00647DBD">
        <w:rPr>
          <w:rFonts w:ascii="Times New Roman" w:hAnsi="Times New Roman" w:cs="Times New Roman"/>
          <w:b/>
          <w:bCs/>
          <w:sz w:val="24"/>
          <w:szCs w:val="24"/>
        </w:rPr>
        <w:t>7</w:t>
      </w:r>
      <w:r w:rsidRPr="004B0E2F">
        <w:rPr>
          <w:rFonts w:ascii="Times New Roman" w:hAnsi="Times New Roman" w:cs="Times New Roman"/>
          <w:sz w:val="24"/>
          <w:szCs w:val="24"/>
        </w:rPr>
        <w:t>, up</w:t>
      </w:r>
      <w:r w:rsidR="00647DBD">
        <w:rPr>
          <w:rFonts w:ascii="Times New Roman" w:hAnsi="Times New Roman" w:cs="Times New Roman"/>
          <w:sz w:val="24"/>
          <w:szCs w:val="24"/>
        </w:rPr>
        <w:t>d</w:t>
      </w:r>
      <w:r w:rsidRPr="004B0E2F">
        <w:rPr>
          <w:rFonts w:ascii="Times New Roman" w:hAnsi="Times New Roman" w:cs="Times New Roman"/>
          <w:sz w:val="24"/>
          <w:szCs w:val="24"/>
        </w:rPr>
        <w:t>ate</w:t>
      </w:r>
      <w:r w:rsidR="00B3028C">
        <w:rPr>
          <w:rFonts w:ascii="Times New Roman" w:hAnsi="Times New Roman" w:cs="Times New Roman"/>
          <w:sz w:val="24"/>
          <w:szCs w:val="24"/>
        </w:rPr>
        <w:t>d</w:t>
      </w:r>
      <w:r w:rsidRPr="004B0E2F">
        <w:rPr>
          <w:rFonts w:ascii="Times New Roman" w:hAnsi="Times New Roman" w:cs="Times New Roman"/>
          <w:sz w:val="24"/>
          <w:szCs w:val="24"/>
        </w:rPr>
        <w:t xml:space="preserve"> the Oral Interpretation section </w:t>
      </w:r>
    </w:p>
    <w:p w14:paraId="5BAA6542" w14:textId="3F98C60E" w:rsidR="004D6A11" w:rsidRPr="004B0E2F" w:rsidRDefault="004D6A11" w:rsidP="004D6A11">
      <w:pPr>
        <w:widowControl w:val="0"/>
        <w:autoSpaceDE w:val="0"/>
        <w:autoSpaceDN w:val="0"/>
        <w:adjustRightInd w:val="0"/>
        <w:spacing w:before="120" w:after="0" w:line="240" w:lineRule="auto"/>
        <w:jc w:val="both"/>
        <w:rPr>
          <w:rFonts w:ascii="Times New Roman" w:hAnsi="Times New Roman" w:cs="Times New Roman"/>
          <w:sz w:val="24"/>
          <w:szCs w:val="24"/>
        </w:rPr>
      </w:pPr>
      <w:r w:rsidRPr="004B0E2F">
        <w:rPr>
          <w:rFonts w:ascii="Times New Roman" w:hAnsi="Times New Roman" w:cs="Times New Roman"/>
          <w:b/>
          <w:bCs/>
          <w:sz w:val="24"/>
          <w:szCs w:val="24"/>
        </w:rPr>
        <w:t>Page</w:t>
      </w:r>
      <w:r w:rsidR="004D737A" w:rsidRPr="004B0E2F">
        <w:rPr>
          <w:rFonts w:ascii="Times New Roman" w:hAnsi="Times New Roman" w:cs="Times New Roman"/>
          <w:b/>
          <w:bCs/>
          <w:sz w:val="24"/>
          <w:szCs w:val="24"/>
        </w:rPr>
        <w:t xml:space="preserve"> 2</w:t>
      </w:r>
      <w:r w:rsidRPr="004B0E2F">
        <w:rPr>
          <w:rFonts w:ascii="Times New Roman" w:hAnsi="Times New Roman" w:cs="Times New Roman"/>
          <w:b/>
          <w:bCs/>
          <w:sz w:val="24"/>
          <w:szCs w:val="24"/>
        </w:rPr>
        <w:t>-1</w:t>
      </w:r>
      <w:r w:rsidR="00647DBD">
        <w:rPr>
          <w:rFonts w:ascii="Times New Roman" w:hAnsi="Times New Roman" w:cs="Times New Roman"/>
          <w:b/>
          <w:bCs/>
          <w:sz w:val="24"/>
          <w:szCs w:val="24"/>
        </w:rPr>
        <w:t>8</w:t>
      </w:r>
      <w:r w:rsidR="004D737A" w:rsidRPr="004B0E2F">
        <w:rPr>
          <w:rFonts w:ascii="Times New Roman" w:hAnsi="Times New Roman" w:cs="Times New Roman"/>
          <w:sz w:val="24"/>
          <w:szCs w:val="24"/>
        </w:rPr>
        <w:t>,</w:t>
      </w:r>
      <w:r w:rsidRPr="004B0E2F">
        <w:rPr>
          <w:rFonts w:ascii="Times New Roman" w:hAnsi="Times New Roman" w:cs="Times New Roman"/>
          <w:sz w:val="24"/>
          <w:szCs w:val="24"/>
        </w:rPr>
        <w:t xml:space="preserve"> </w:t>
      </w:r>
      <w:r w:rsidR="00B3028C">
        <w:rPr>
          <w:rFonts w:ascii="Times New Roman" w:hAnsi="Times New Roman" w:cs="Times New Roman"/>
          <w:sz w:val="24"/>
          <w:szCs w:val="24"/>
          <w:highlight w:val="yellow"/>
        </w:rPr>
        <w:t>finalize</w:t>
      </w:r>
      <w:r w:rsidRPr="004B0E2F">
        <w:rPr>
          <w:rFonts w:ascii="Times New Roman" w:hAnsi="Times New Roman" w:cs="Times New Roman"/>
          <w:sz w:val="24"/>
          <w:szCs w:val="24"/>
          <w:highlight w:val="yellow"/>
        </w:rPr>
        <w:t xml:space="preserve"> LEP</w:t>
      </w:r>
      <w:r w:rsidR="004D737A" w:rsidRPr="004B0E2F">
        <w:rPr>
          <w:rFonts w:ascii="Times New Roman" w:hAnsi="Times New Roman" w:cs="Times New Roman"/>
          <w:sz w:val="24"/>
          <w:szCs w:val="24"/>
          <w:highlight w:val="yellow"/>
        </w:rPr>
        <w:t xml:space="preserve"> Implementation Plan</w:t>
      </w:r>
    </w:p>
    <w:p w14:paraId="0829CDB1" w14:textId="77777777" w:rsidR="00B3028C" w:rsidRDefault="00B3028C">
      <w:pPr>
        <w:rPr>
          <w:rFonts w:ascii="Times New Roman" w:hAnsi="Times New Roman" w:cs="Times New Roman"/>
          <w:b/>
          <w:bCs/>
          <w:sz w:val="24"/>
          <w:szCs w:val="24"/>
          <w:u w:val="single"/>
        </w:rPr>
      </w:pPr>
    </w:p>
    <w:p w14:paraId="68EAD3BE" w14:textId="17FDB6D3" w:rsidR="00CA4D47" w:rsidRPr="004B0E2F" w:rsidRDefault="00CA4D47">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3</w:t>
      </w:r>
      <w:r w:rsidR="008342D2">
        <w:rPr>
          <w:rFonts w:ascii="Times New Roman" w:hAnsi="Times New Roman" w:cs="Times New Roman"/>
          <w:b/>
          <w:bCs/>
          <w:sz w:val="24"/>
          <w:szCs w:val="24"/>
          <w:u w:val="single"/>
        </w:rPr>
        <w:t>- Eligibility</w:t>
      </w:r>
    </w:p>
    <w:p w14:paraId="54E3301C" w14:textId="7984CF5C" w:rsidR="00D1372B" w:rsidRPr="004B0E2F" w:rsidRDefault="00D1372B">
      <w:pPr>
        <w:rPr>
          <w:rFonts w:ascii="Times New Roman" w:hAnsi="Times New Roman" w:cs="Times New Roman"/>
          <w:b/>
          <w:bCs/>
          <w:sz w:val="24"/>
          <w:szCs w:val="24"/>
        </w:rPr>
      </w:pPr>
      <w:r w:rsidRPr="004B0E2F">
        <w:rPr>
          <w:rFonts w:ascii="Times New Roman" w:hAnsi="Times New Roman" w:cs="Times New Roman"/>
          <w:b/>
          <w:bCs/>
          <w:sz w:val="24"/>
          <w:szCs w:val="24"/>
        </w:rPr>
        <w:t xml:space="preserve">Page 3-1, </w:t>
      </w:r>
      <w:r w:rsidRPr="004B0E2F">
        <w:rPr>
          <w:rFonts w:ascii="Times New Roman" w:hAnsi="Times New Roman" w:cs="Times New Roman"/>
          <w:sz w:val="24"/>
          <w:szCs w:val="24"/>
        </w:rPr>
        <w:t>add</w:t>
      </w:r>
      <w:r w:rsidR="00B3028C">
        <w:rPr>
          <w:rFonts w:ascii="Times New Roman" w:hAnsi="Times New Roman" w:cs="Times New Roman"/>
          <w:sz w:val="24"/>
          <w:szCs w:val="24"/>
        </w:rPr>
        <w:t>ed</w:t>
      </w:r>
      <w:r w:rsidRPr="004B0E2F">
        <w:rPr>
          <w:rFonts w:ascii="Times New Roman" w:hAnsi="Times New Roman" w:cs="Times New Roman"/>
          <w:sz w:val="24"/>
          <w:szCs w:val="24"/>
        </w:rPr>
        <w:t xml:space="preserve"> the following:</w:t>
      </w:r>
    </w:p>
    <w:p w14:paraId="5E403997" w14:textId="77777777" w:rsidR="00D1372B" w:rsidRPr="004B0E2F" w:rsidRDefault="00D1372B" w:rsidP="00D1372B">
      <w:pPr>
        <w:numPr>
          <w:ilvl w:val="0"/>
          <w:numId w:val="10"/>
        </w:numPr>
        <w:tabs>
          <w:tab w:val="clear" w:pos="1440"/>
          <w:tab w:val="left" w:pos="720"/>
        </w:tabs>
        <w:spacing w:before="120" w:after="0" w:line="240" w:lineRule="auto"/>
        <w:ind w:left="720"/>
        <w:rPr>
          <w:rFonts w:ascii="Times New Roman" w:hAnsi="Times New Roman" w:cs="Times New Roman"/>
          <w:sz w:val="24"/>
          <w:szCs w:val="24"/>
        </w:rPr>
      </w:pPr>
      <w:r w:rsidRPr="004B0E2F">
        <w:rPr>
          <w:rFonts w:ascii="Times New Roman" w:hAnsi="Times New Roman" w:cs="Times New Roman"/>
          <w:sz w:val="24"/>
          <w:szCs w:val="24"/>
        </w:rPr>
        <w:t xml:space="preserve">Not </w:t>
      </w:r>
      <w:proofErr w:type="gramStart"/>
      <w:r w:rsidRPr="004B0E2F">
        <w:rPr>
          <w:rFonts w:ascii="Times New Roman" w:hAnsi="Times New Roman" w:cs="Times New Roman"/>
          <w:sz w:val="24"/>
          <w:szCs w:val="24"/>
        </w:rPr>
        <w:t>currently be</w:t>
      </w:r>
      <w:proofErr w:type="gramEnd"/>
      <w:r w:rsidRPr="004B0E2F">
        <w:rPr>
          <w:rFonts w:ascii="Times New Roman" w:hAnsi="Times New Roman" w:cs="Times New Roman"/>
          <w:sz w:val="24"/>
          <w:szCs w:val="24"/>
        </w:rPr>
        <w:t xml:space="preserve"> receiving a duplicative subsidy.</w:t>
      </w:r>
    </w:p>
    <w:p w14:paraId="56CDF912" w14:textId="48FF4FB9" w:rsidR="00396EDC" w:rsidRPr="004B0E2F" w:rsidRDefault="00D1372B" w:rsidP="00396EDC">
      <w:pPr>
        <w:numPr>
          <w:ilvl w:val="0"/>
          <w:numId w:val="10"/>
        </w:numPr>
        <w:tabs>
          <w:tab w:val="clear" w:pos="1440"/>
          <w:tab w:val="left" w:pos="720"/>
        </w:tabs>
        <w:spacing w:after="0" w:line="240" w:lineRule="auto"/>
        <w:ind w:left="720"/>
        <w:rPr>
          <w:rFonts w:ascii="Times New Roman" w:hAnsi="Times New Roman" w:cs="Times New Roman"/>
          <w:b/>
          <w:bCs/>
          <w:sz w:val="24"/>
          <w:szCs w:val="24"/>
        </w:rPr>
      </w:pPr>
      <w:r w:rsidRPr="004B0E2F">
        <w:rPr>
          <w:rFonts w:ascii="Times New Roman" w:hAnsi="Times New Roman" w:cs="Times New Roman"/>
          <w:sz w:val="24"/>
          <w:szCs w:val="24"/>
        </w:rPr>
        <w:t>Meet net asset and property ownership restriction requirements.</w:t>
      </w:r>
    </w:p>
    <w:p w14:paraId="1BEB3842" w14:textId="77777777" w:rsidR="00396EDC" w:rsidRPr="004B0E2F" w:rsidRDefault="00396EDC" w:rsidP="00396EDC">
      <w:pPr>
        <w:tabs>
          <w:tab w:val="left" w:pos="720"/>
        </w:tabs>
        <w:spacing w:after="0" w:line="240" w:lineRule="auto"/>
        <w:ind w:left="720"/>
        <w:rPr>
          <w:rFonts w:ascii="Times New Roman" w:hAnsi="Times New Roman" w:cs="Times New Roman"/>
          <w:b/>
          <w:bCs/>
          <w:sz w:val="24"/>
          <w:szCs w:val="24"/>
        </w:rPr>
      </w:pPr>
    </w:p>
    <w:p w14:paraId="68B46098" w14:textId="565C0606" w:rsidR="00D1372B" w:rsidRPr="004B0E2F" w:rsidRDefault="00D1372B" w:rsidP="00396EDC">
      <w:pPr>
        <w:spacing w:line="240" w:lineRule="auto"/>
        <w:rPr>
          <w:rFonts w:ascii="Times New Roman" w:hAnsi="Times New Roman" w:cs="Times New Roman"/>
          <w:sz w:val="24"/>
          <w:szCs w:val="24"/>
        </w:rPr>
      </w:pPr>
      <w:r w:rsidRPr="004B0E2F">
        <w:rPr>
          <w:rFonts w:ascii="Times New Roman" w:hAnsi="Times New Roman" w:cs="Times New Roman"/>
          <w:b/>
          <w:bCs/>
          <w:sz w:val="24"/>
          <w:szCs w:val="24"/>
        </w:rPr>
        <w:t xml:space="preserve">Page 3-3, </w:t>
      </w:r>
      <w:r w:rsidRPr="004B0E2F">
        <w:rPr>
          <w:rFonts w:ascii="Times New Roman" w:hAnsi="Times New Roman" w:cs="Times New Roman"/>
          <w:sz w:val="24"/>
          <w:szCs w:val="24"/>
        </w:rPr>
        <w:t>add</w:t>
      </w:r>
      <w:r w:rsidR="00B3028C">
        <w:rPr>
          <w:rFonts w:ascii="Times New Roman" w:hAnsi="Times New Roman" w:cs="Times New Roman"/>
          <w:sz w:val="24"/>
          <w:szCs w:val="24"/>
        </w:rPr>
        <w:t>ed</w:t>
      </w:r>
      <w:r w:rsidRPr="004B0E2F">
        <w:rPr>
          <w:rFonts w:ascii="Times New Roman" w:hAnsi="Times New Roman" w:cs="Times New Roman"/>
          <w:sz w:val="24"/>
          <w:szCs w:val="24"/>
        </w:rPr>
        <w:t xml:space="preserve"> the following to the Family Breakup section:</w:t>
      </w:r>
    </w:p>
    <w:p w14:paraId="22C94242" w14:textId="77777777" w:rsidR="00396EDC" w:rsidRPr="004B0E2F" w:rsidRDefault="00D1372B" w:rsidP="00396EDC">
      <w:pPr>
        <w:tabs>
          <w:tab w:val="left" w:pos="360"/>
        </w:tabs>
        <w:spacing w:after="0" w:line="240" w:lineRule="auto"/>
        <w:rPr>
          <w:rFonts w:ascii="Times New Roman" w:hAnsi="Times New Roman" w:cs="Times New Roman"/>
          <w:sz w:val="24"/>
          <w:szCs w:val="24"/>
        </w:rPr>
      </w:pPr>
      <w:r w:rsidRPr="004B0E2F">
        <w:rPr>
          <w:rFonts w:ascii="Times New Roman" w:hAnsi="Times New Roman" w:cs="Times New Roman"/>
          <w:sz w:val="24"/>
          <w:szCs w:val="24"/>
        </w:rPr>
        <w:t>In accordance with Notice PIH 2017-08, for HUD–Veterans Affairs Supportive Housing (HUD–VASH) vouchers, when the veteran is the perpetrator of domestic violence, dating violence, sexual assault, stalking, or human trafficking, the victim must continue to be assisted. Upon termination of the perpetrator’s HUD–VASH voucher, the victim should be given a regular HCV if one is available, and the perpetrator’s HUD–VASH voucher should be used to serve another eligible family. If a regular HCV is not available, the victim will continue to use the HUD–VASH voucher, which must be issued to another eligible family upon the voucher’s turnover.</w:t>
      </w:r>
    </w:p>
    <w:p w14:paraId="75B1A4CD" w14:textId="77777777" w:rsidR="00396EDC" w:rsidRPr="004B0E2F" w:rsidRDefault="00396EDC" w:rsidP="00396EDC">
      <w:pPr>
        <w:tabs>
          <w:tab w:val="left" w:pos="360"/>
        </w:tabs>
        <w:spacing w:after="0" w:line="240" w:lineRule="auto"/>
        <w:rPr>
          <w:rFonts w:ascii="Times New Roman" w:hAnsi="Times New Roman" w:cs="Times New Roman"/>
          <w:sz w:val="24"/>
          <w:szCs w:val="24"/>
        </w:rPr>
      </w:pPr>
    </w:p>
    <w:p w14:paraId="1C2CF6BD" w14:textId="343AB078" w:rsidR="00836EBC" w:rsidRPr="004B0E2F" w:rsidRDefault="00396EDC" w:rsidP="00B3028C">
      <w:pPr>
        <w:tabs>
          <w:tab w:val="left" w:pos="360"/>
        </w:tabs>
        <w:spacing w:after="0" w:line="240" w:lineRule="auto"/>
        <w:rPr>
          <w:rFonts w:ascii="Times New Roman" w:hAnsi="Times New Roman" w:cs="Times New Roman"/>
          <w:sz w:val="24"/>
          <w:szCs w:val="24"/>
        </w:rPr>
      </w:pPr>
      <w:r w:rsidRPr="004B0E2F">
        <w:rPr>
          <w:rFonts w:ascii="Times New Roman" w:hAnsi="Times New Roman" w:cs="Times New Roman"/>
          <w:b/>
          <w:bCs/>
          <w:sz w:val="24"/>
          <w:szCs w:val="24"/>
        </w:rPr>
        <w:t>P</w:t>
      </w:r>
      <w:r w:rsidR="00836EBC" w:rsidRPr="004B0E2F">
        <w:rPr>
          <w:rFonts w:ascii="Times New Roman" w:hAnsi="Times New Roman" w:cs="Times New Roman"/>
          <w:b/>
          <w:bCs/>
          <w:sz w:val="24"/>
          <w:szCs w:val="24"/>
        </w:rPr>
        <w:t xml:space="preserve">age 3-5, </w:t>
      </w:r>
      <w:r w:rsidR="00836EBC" w:rsidRPr="004B0E2F">
        <w:rPr>
          <w:rFonts w:ascii="Times New Roman" w:hAnsi="Times New Roman" w:cs="Times New Roman"/>
          <w:sz w:val="24"/>
          <w:szCs w:val="24"/>
        </w:rPr>
        <w:t>add</w:t>
      </w:r>
      <w:r w:rsidR="00B3028C">
        <w:rPr>
          <w:rFonts w:ascii="Times New Roman" w:hAnsi="Times New Roman" w:cs="Times New Roman"/>
          <w:sz w:val="24"/>
          <w:szCs w:val="24"/>
        </w:rPr>
        <w:t>ed</w:t>
      </w:r>
      <w:r w:rsidR="00836EBC" w:rsidRPr="004B0E2F">
        <w:rPr>
          <w:rFonts w:ascii="Times New Roman" w:hAnsi="Times New Roman" w:cs="Times New Roman"/>
          <w:sz w:val="24"/>
          <w:szCs w:val="24"/>
        </w:rPr>
        <w:t xml:space="preserve"> the reference to “minors</w:t>
      </w:r>
      <w:r w:rsidRPr="004B0E2F">
        <w:rPr>
          <w:rFonts w:ascii="Times New Roman" w:hAnsi="Times New Roman" w:cs="Times New Roman"/>
          <w:sz w:val="24"/>
          <w:szCs w:val="24"/>
        </w:rPr>
        <w:t>” and include the following definition:</w:t>
      </w:r>
    </w:p>
    <w:p w14:paraId="414D3CCF" w14:textId="77777777" w:rsidR="00B3028C" w:rsidRDefault="00B3028C" w:rsidP="00B3028C">
      <w:pPr>
        <w:spacing w:after="0" w:line="240" w:lineRule="auto"/>
        <w:rPr>
          <w:rFonts w:ascii="Times New Roman" w:hAnsi="Times New Roman" w:cs="Times New Roman"/>
          <w:sz w:val="24"/>
          <w:szCs w:val="24"/>
        </w:rPr>
      </w:pPr>
    </w:p>
    <w:p w14:paraId="2505023D" w14:textId="73ACA545" w:rsidR="00396EDC" w:rsidRDefault="00396EDC" w:rsidP="00B3028C">
      <w:pPr>
        <w:spacing w:after="0" w:line="240" w:lineRule="auto"/>
        <w:rPr>
          <w:rFonts w:ascii="Times New Roman" w:hAnsi="Times New Roman" w:cs="Times New Roman"/>
          <w:sz w:val="24"/>
          <w:szCs w:val="24"/>
        </w:rPr>
      </w:pPr>
      <w:r w:rsidRPr="004B0E2F">
        <w:rPr>
          <w:rFonts w:ascii="Times New Roman" w:hAnsi="Times New Roman" w:cs="Times New Roman"/>
          <w:sz w:val="24"/>
          <w:szCs w:val="24"/>
        </w:rPr>
        <w:t xml:space="preserve">A </w:t>
      </w:r>
      <w:r w:rsidRPr="004B0E2F">
        <w:rPr>
          <w:rFonts w:ascii="Times New Roman" w:hAnsi="Times New Roman" w:cs="Times New Roman"/>
          <w:i/>
          <w:iCs/>
          <w:sz w:val="24"/>
          <w:szCs w:val="24"/>
        </w:rPr>
        <w:t>minor</w:t>
      </w:r>
      <w:r w:rsidRPr="004B0E2F">
        <w:rPr>
          <w:rFonts w:ascii="Times New Roman" w:hAnsi="Times New Roman" w:cs="Times New Roman"/>
          <w:sz w:val="24"/>
          <w:szCs w:val="24"/>
        </w:rPr>
        <w:t xml:space="preserve"> is a member of the family, other than the head of family or spouse, who is under 18 years of age.</w:t>
      </w:r>
    </w:p>
    <w:p w14:paraId="09B84AF3" w14:textId="77777777" w:rsidR="00B3028C" w:rsidRPr="004B0E2F" w:rsidRDefault="00B3028C" w:rsidP="00B3028C">
      <w:pPr>
        <w:spacing w:after="0" w:line="240" w:lineRule="auto"/>
        <w:rPr>
          <w:rFonts w:ascii="Times New Roman" w:hAnsi="Times New Roman" w:cs="Times New Roman"/>
          <w:sz w:val="24"/>
          <w:szCs w:val="24"/>
        </w:rPr>
      </w:pPr>
    </w:p>
    <w:p w14:paraId="4A3E7BE0" w14:textId="18E2DD30" w:rsidR="00396EDC" w:rsidRPr="004B0E2F" w:rsidRDefault="00396EDC" w:rsidP="00396EDC">
      <w:pPr>
        <w:rPr>
          <w:rFonts w:ascii="Times New Roman" w:hAnsi="Times New Roman" w:cs="Times New Roman"/>
          <w:sz w:val="24"/>
          <w:szCs w:val="24"/>
        </w:rPr>
      </w:pPr>
      <w:r w:rsidRPr="004B0E2F">
        <w:rPr>
          <w:rFonts w:ascii="Times New Roman" w:hAnsi="Times New Roman" w:cs="Times New Roman"/>
          <w:b/>
          <w:bCs/>
          <w:sz w:val="24"/>
          <w:szCs w:val="24"/>
        </w:rPr>
        <w:t>Page 3-7</w:t>
      </w:r>
      <w:r w:rsidRPr="004B0E2F">
        <w:rPr>
          <w:rFonts w:ascii="Times New Roman" w:hAnsi="Times New Roman" w:cs="Times New Roman"/>
          <w:sz w:val="24"/>
          <w:szCs w:val="24"/>
        </w:rPr>
        <w:t>, update</w:t>
      </w:r>
      <w:r w:rsidR="001C7C7F" w:rsidRPr="004B0E2F">
        <w:rPr>
          <w:rFonts w:ascii="Times New Roman" w:hAnsi="Times New Roman" w:cs="Times New Roman"/>
          <w:sz w:val="24"/>
          <w:szCs w:val="24"/>
        </w:rPr>
        <w:t>d</w:t>
      </w:r>
      <w:r w:rsidRPr="004B0E2F">
        <w:rPr>
          <w:rFonts w:ascii="Times New Roman" w:hAnsi="Times New Roman" w:cs="Times New Roman"/>
          <w:sz w:val="24"/>
          <w:szCs w:val="24"/>
        </w:rPr>
        <w:t xml:space="preserve"> the Foster Children and Foster Adults section per NMA </w:t>
      </w:r>
      <w:r w:rsidR="00B3028C">
        <w:rPr>
          <w:rFonts w:ascii="Times New Roman" w:hAnsi="Times New Roman" w:cs="Times New Roman"/>
          <w:sz w:val="24"/>
          <w:szCs w:val="24"/>
        </w:rPr>
        <w:t>guidance</w:t>
      </w:r>
    </w:p>
    <w:p w14:paraId="0F763760" w14:textId="00C9BCEC" w:rsidR="00CA4D47" w:rsidRPr="004B0E2F" w:rsidRDefault="00425D75">
      <w:pPr>
        <w:rPr>
          <w:rFonts w:ascii="Times New Roman" w:hAnsi="Times New Roman" w:cs="Times New Roman"/>
          <w:sz w:val="24"/>
          <w:szCs w:val="24"/>
        </w:rPr>
      </w:pPr>
      <w:r w:rsidRPr="004B0E2F">
        <w:rPr>
          <w:rFonts w:ascii="Times New Roman" w:hAnsi="Times New Roman" w:cs="Times New Roman"/>
          <w:b/>
          <w:bCs/>
          <w:sz w:val="24"/>
          <w:szCs w:val="24"/>
        </w:rPr>
        <w:t>Page 3-1</w:t>
      </w:r>
      <w:r w:rsidR="000E30ED" w:rsidRPr="004B0E2F">
        <w:rPr>
          <w:rFonts w:ascii="Times New Roman" w:hAnsi="Times New Roman" w:cs="Times New Roman"/>
          <w:b/>
          <w:bCs/>
          <w:sz w:val="24"/>
          <w:szCs w:val="24"/>
        </w:rPr>
        <w:t>1</w:t>
      </w:r>
      <w:r w:rsidRPr="004B0E2F">
        <w:rPr>
          <w:rFonts w:ascii="Times New Roman" w:hAnsi="Times New Roman" w:cs="Times New Roman"/>
          <w:sz w:val="24"/>
          <w:szCs w:val="24"/>
        </w:rPr>
        <w:t xml:space="preserve">, </w:t>
      </w:r>
      <w:r w:rsidR="00B3028C">
        <w:rPr>
          <w:rFonts w:ascii="Times New Roman" w:hAnsi="Times New Roman" w:cs="Times New Roman"/>
          <w:sz w:val="24"/>
          <w:szCs w:val="24"/>
        </w:rPr>
        <w:t>updated</w:t>
      </w:r>
      <w:r w:rsidRPr="004B0E2F">
        <w:rPr>
          <w:rFonts w:ascii="Times New Roman" w:hAnsi="Times New Roman" w:cs="Times New Roman"/>
          <w:sz w:val="24"/>
          <w:szCs w:val="24"/>
        </w:rPr>
        <w:t xml:space="preserve"> the following:</w:t>
      </w:r>
    </w:p>
    <w:p w14:paraId="0F42E530" w14:textId="77777777" w:rsidR="00425D75" w:rsidRPr="004B0E2F" w:rsidRDefault="00425D75" w:rsidP="00D521AB">
      <w:pPr>
        <w:spacing w:line="278" w:lineRule="auto"/>
        <w:ind w:firstLine="360"/>
        <w:rPr>
          <w:rFonts w:ascii="Times New Roman" w:hAnsi="Times New Roman" w:cs="Times New Roman"/>
          <w:sz w:val="24"/>
          <w:szCs w:val="24"/>
        </w:rPr>
      </w:pPr>
      <w:r w:rsidRPr="004B0E2F">
        <w:rPr>
          <w:rFonts w:ascii="Times New Roman" w:hAnsi="Times New Roman" w:cs="Times New Roman"/>
          <w:sz w:val="24"/>
          <w:szCs w:val="24"/>
        </w:rPr>
        <w:t>The PHA will admit eligible low-income families:</w:t>
      </w:r>
    </w:p>
    <w:p w14:paraId="145F08BB" w14:textId="77777777" w:rsidR="00425D75" w:rsidRPr="004B0E2F" w:rsidRDefault="00425D75" w:rsidP="00D521AB">
      <w:pPr>
        <w:numPr>
          <w:ilvl w:val="0"/>
          <w:numId w:val="1"/>
        </w:numPr>
        <w:spacing w:line="278" w:lineRule="auto"/>
        <w:ind w:left="720"/>
        <w:contextualSpacing/>
        <w:rPr>
          <w:rFonts w:ascii="Times New Roman" w:hAnsi="Times New Roman" w:cs="Times New Roman"/>
          <w:sz w:val="24"/>
          <w:szCs w:val="24"/>
        </w:rPr>
      </w:pPr>
      <w:r w:rsidRPr="004B0E2F">
        <w:rPr>
          <w:rFonts w:ascii="Times New Roman" w:hAnsi="Times New Roman" w:cs="Times New Roman"/>
          <w:sz w:val="24"/>
          <w:szCs w:val="24"/>
        </w:rPr>
        <w:lastRenderedPageBreak/>
        <w:t xml:space="preserve">To housing projects assisted under the agency’s PBV program, provided no other eligible, extremely low or very </w:t>
      </w:r>
      <w:proofErr w:type="gramStart"/>
      <w:r w:rsidRPr="004B0E2F">
        <w:rPr>
          <w:rFonts w:ascii="Times New Roman" w:hAnsi="Times New Roman" w:cs="Times New Roman"/>
          <w:sz w:val="24"/>
          <w:szCs w:val="24"/>
        </w:rPr>
        <w:t>low income</w:t>
      </w:r>
      <w:proofErr w:type="gramEnd"/>
      <w:r w:rsidRPr="004B0E2F">
        <w:rPr>
          <w:rFonts w:ascii="Times New Roman" w:hAnsi="Times New Roman" w:cs="Times New Roman"/>
          <w:sz w:val="24"/>
          <w:szCs w:val="24"/>
        </w:rPr>
        <w:t xml:space="preserve"> family is on the waiting list for the subject property, </w:t>
      </w:r>
    </w:p>
    <w:p w14:paraId="1CDE9A72" w14:textId="77777777" w:rsidR="00425D75" w:rsidRPr="004B0E2F" w:rsidRDefault="00425D75" w:rsidP="00D521AB">
      <w:pPr>
        <w:numPr>
          <w:ilvl w:val="0"/>
          <w:numId w:val="1"/>
        </w:numPr>
        <w:spacing w:line="278" w:lineRule="auto"/>
        <w:ind w:left="720"/>
        <w:contextualSpacing/>
        <w:rPr>
          <w:rFonts w:ascii="Times New Roman" w:hAnsi="Times New Roman" w:cs="Times New Roman"/>
          <w:sz w:val="24"/>
          <w:szCs w:val="24"/>
        </w:rPr>
      </w:pPr>
      <w:r w:rsidRPr="004B0E2F">
        <w:rPr>
          <w:rFonts w:ascii="Times New Roman" w:hAnsi="Times New Roman" w:cs="Times New Roman"/>
          <w:sz w:val="24"/>
          <w:szCs w:val="24"/>
        </w:rPr>
        <w:t>Who otherwise qualify for rental assistance under the agency’s Disaster Preference, or</w:t>
      </w:r>
    </w:p>
    <w:p w14:paraId="22D7B6D9" w14:textId="17151C70" w:rsidR="00425D75" w:rsidRPr="004B0E2F" w:rsidRDefault="00425D75" w:rsidP="00D521AB">
      <w:pPr>
        <w:numPr>
          <w:ilvl w:val="0"/>
          <w:numId w:val="1"/>
        </w:numPr>
        <w:spacing w:line="278" w:lineRule="auto"/>
        <w:ind w:left="720"/>
        <w:contextualSpacing/>
        <w:rPr>
          <w:rFonts w:ascii="Times New Roman" w:hAnsi="Times New Roman" w:cs="Times New Roman"/>
          <w:sz w:val="24"/>
          <w:szCs w:val="24"/>
        </w:rPr>
      </w:pPr>
      <w:r w:rsidRPr="004B0E2F">
        <w:rPr>
          <w:rFonts w:ascii="Times New Roman" w:hAnsi="Times New Roman" w:cs="Times New Roman"/>
          <w:sz w:val="24"/>
          <w:szCs w:val="24"/>
        </w:rPr>
        <w:t>Who have been referred for the agency’s VASH voucher program.</w:t>
      </w:r>
    </w:p>
    <w:p w14:paraId="7D6259BC" w14:textId="77777777" w:rsidR="00165F5B" w:rsidRDefault="00165F5B">
      <w:pPr>
        <w:rPr>
          <w:rFonts w:ascii="Times New Roman" w:hAnsi="Times New Roman" w:cs="Times New Roman"/>
          <w:b/>
          <w:bCs/>
          <w:sz w:val="24"/>
          <w:szCs w:val="24"/>
        </w:rPr>
      </w:pPr>
    </w:p>
    <w:p w14:paraId="7F48F170" w14:textId="7B5B6C9A" w:rsidR="00D521AB" w:rsidRPr="004B0E2F" w:rsidRDefault="00D521AB">
      <w:pPr>
        <w:rPr>
          <w:rFonts w:ascii="Times New Roman" w:hAnsi="Times New Roman" w:cs="Times New Roman"/>
          <w:sz w:val="24"/>
          <w:szCs w:val="24"/>
        </w:rPr>
      </w:pPr>
      <w:r w:rsidRPr="004B0E2F">
        <w:rPr>
          <w:rFonts w:ascii="Times New Roman" w:hAnsi="Times New Roman" w:cs="Times New Roman"/>
          <w:b/>
          <w:bCs/>
          <w:sz w:val="24"/>
          <w:szCs w:val="24"/>
        </w:rPr>
        <w:t>Previous Page 3-14</w:t>
      </w:r>
      <w:r w:rsidRPr="004B0E2F">
        <w:rPr>
          <w:rFonts w:ascii="Times New Roman" w:hAnsi="Times New Roman" w:cs="Times New Roman"/>
          <w:sz w:val="24"/>
          <w:szCs w:val="24"/>
        </w:rPr>
        <w:t xml:space="preserve">, </w:t>
      </w:r>
      <w:r w:rsidR="0094130E" w:rsidRPr="004B0E2F">
        <w:rPr>
          <w:rFonts w:ascii="Times New Roman" w:hAnsi="Times New Roman" w:cs="Times New Roman"/>
          <w:sz w:val="24"/>
          <w:szCs w:val="24"/>
        </w:rPr>
        <w:t>r</w:t>
      </w:r>
      <w:r w:rsidRPr="004B0E2F">
        <w:rPr>
          <w:rFonts w:ascii="Times New Roman" w:hAnsi="Times New Roman" w:cs="Times New Roman"/>
          <w:sz w:val="24"/>
          <w:szCs w:val="24"/>
        </w:rPr>
        <w:t>emoved the following</w:t>
      </w:r>
      <w:r w:rsidR="000E30ED" w:rsidRPr="004B0E2F">
        <w:rPr>
          <w:rFonts w:ascii="Times New Roman" w:hAnsi="Times New Roman" w:cs="Times New Roman"/>
          <w:sz w:val="24"/>
          <w:szCs w:val="24"/>
        </w:rPr>
        <w:t xml:space="preserve"> from the Social Security Numbers section</w:t>
      </w:r>
      <w:r w:rsidR="00506ADC" w:rsidRPr="004B0E2F">
        <w:rPr>
          <w:rFonts w:ascii="Times New Roman" w:hAnsi="Times New Roman" w:cs="Times New Roman"/>
          <w:sz w:val="24"/>
          <w:szCs w:val="24"/>
        </w:rPr>
        <w:t xml:space="preserve"> to align with HUD guidance</w:t>
      </w:r>
      <w:r w:rsidRPr="004B0E2F">
        <w:rPr>
          <w:rFonts w:ascii="Times New Roman" w:hAnsi="Times New Roman" w:cs="Times New Roman"/>
          <w:sz w:val="24"/>
          <w:szCs w:val="24"/>
        </w:rPr>
        <w:t>:</w:t>
      </w:r>
    </w:p>
    <w:p w14:paraId="76FD3C8B" w14:textId="1218C5A1" w:rsidR="00D521AB" w:rsidRPr="004B0E2F" w:rsidRDefault="00D521AB">
      <w:pPr>
        <w:rPr>
          <w:rFonts w:ascii="Times New Roman" w:hAnsi="Times New Roman" w:cs="Times New Roman"/>
          <w:sz w:val="24"/>
          <w:szCs w:val="24"/>
        </w:rPr>
      </w:pPr>
      <w:r w:rsidRPr="004B0E2F">
        <w:rPr>
          <w:rFonts w:ascii="Times New Roman" w:hAnsi="Times New Roman" w:cs="Times New Roman"/>
          <w:sz w:val="24"/>
          <w:szCs w:val="24"/>
        </w:rPr>
        <w:t xml:space="preserve">In addition, each participant who has not previously disclosed an SSN, has previously disclosed an SSN that HUD or the SSA determined was invalid, or has been issued a new SSN must submit their complete and accurate SSN and the documentation required to verify the SSN at the time of the next interim or annual reexamination or recertification. Participants </w:t>
      </w:r>
      <w:proofErr w:type="gramStart"/>
      <w:r w:rsidRPr="004B0E2F">
        <w:rPr>
          <w:rFonts w:ascii="Times New Roman" w:hAnsi="Times New Roman" w:cs="Times New Roman"/>
          <w:sz w:val="24"/>
          <w:szCs w:val="24"/>
        </w:rPr>
        <w:t>age</w:t>
      </w:r>
      <w:proofErr w:type="gramEnd"/>
      <w:r w:rsidRPr="004B0E2F">
        <w:rPr>
          <w:rFonts w:ascii="Times New Roman" w:hAnsi="Times New Roman" w:cs="Times New Roman"/>
          <w:sz w:val="24"/>
          <w:szCs w:val="24"/>
        </w:rPr>
        <w:t xml:space="preserve"> 62 or older as of January 31, 2010, whose determination of eligibility was begun before January 31, 2010, are exempt from this requirement and remain exempt even if they move to a new assisted unit.</w:t>
      </w:r>
    </w:p>
    <w:p w14:paraId="6B7C488E" w14:textId="29FC4B9A" w:rsidR="00CA4D47" w:rsidRPr="004B0E2F" w:rsidRDefault="00D521AB">
      <w:pPr>
        <w:rPr>
          <w:rFonts w:ascii="Times New Roman" w:hAnsi="Times New Roman" w:cs="Times New Roman"/>
          <w:sz w:val="24"/>
          <w:szCs w:val="24"/>
        </w:rPr>
      </w:pPr>
      <w:r w:rsidRPr="004B0E2F">
        <w:rPr>
          <w:rFonts w:ascii="Times New Roman" w:hAnsi="Times New Roman" w:cs="Times New Roman"/>
          <w:b/>
          <w:bCs/>
          <w:sz w:val="24"/>
          <w:szCs w:val="24"/>
        </w:rPr>
        <w:t>Page 3-15</w:t>
      </w:r>
      <w:r w:rsidRPr="004B0E2F">
        <w:rPr>
          <w:rFonts w:ascii="Times New Roman" w:hAnsi="Times New Roman" w:cs="Times New Roman"/>
          <w:sz w:val="24"/>
          <w:szCs w:val="24"/>
        </w:rPr>
        <w:t>, added the following to incorporate the new HUD Release of Information form:</w:t>
      </w:r>
    </w:p>
    <w:p w14:paraId="16031AEE" w14:textId="77777777" w:rsidR="00D521AB" w:rsidRPr="004B0E2F" w:rsidRDefault="00D521AB" w:rsidP="00D521AB">
      <w:pPr>
        <w:rPr>
          <w:rFonts w:ascii="Times New Roman" w:hAnsi="Times New Roman" w:cs="Times New Roman"/>
          <w:sz w:val="24"/>
          <w:szCs w:val="24"/>
        </w:rPr>
      </w:pPr>
      <w:r w:rsidRPr="004B0E2F">
        <w:rPr>
          <w:rFonts w:ascii="Times New Roman" w:hAnsi="Times New Roman" w:cs="Times New Roman"/>
          <w:sz w:val="24"/>
          <w:szCs w:val="24"/>
        </w:rPr>
        <w:t>However, this does not apply if the applicant or participant, or any member of their family, revokes their consent with respect to the ability of the PHA to access financial records from financial institutions, unless the PHA establishes a policy that revocation of consent to access financial records will result in denial of admission or termination of assistance [24 CFR 5.232(c)]</w:t>
      </w:r>
    </w:p>
    <w:p w14:paraId="102CE4D8" w14:textId="77777777" w:rsidR="00D521AB" w:rsidRPr="004B0E2F" w:rsidRDefault="00D521AB" w:rsidP="00D521AB">
      <w:pPr>
        <w:ind w:left="720"/>
        <w:rPr>
          <w:rFonts w:ascii="Times New Roman" w:hAnsi="Times New Roman" w:cs="Times New Roman"/>
          <w:sz w:val="24"/>
          <w:szCs w:val="24"/>
          <w:u w:val="single"/>
        </w:rPr>
      </w:pPr>
      <w:r w:rsidRPr="004B0E2F">
        <w:rPr>
          <w:rFonts w:ascii="Times New Roman" w:hAnsi="Times New Roman" w:cs="Times New Roman"/>
          <w:sz w:val="24"/>
          <w:szCs w:val="24"/>
          <w:u w:val="single"/>
        </w:rPr>
        <w:t>PHA Policy</w:t>
      </w:r>
    </w:p>
    <w:p w14:paraId="65C37241" w14:textId="2F70C54E" w:rsidR="00D521AB" w:rsidRPr="004B0E2F" w:rsidRDefault="00D521AB" w:rsidP="004D737A">
      <w:pPr>
        <w:ind w:left="720"/>
        <w:rPr>
          <w:rFonts w:ascii="Times New Roman" w:hAnsi="Times New Roman" w:cs="Times New Roman"/>
          <w:sz w:val="24"/>
          <w:szCs w:val="24"/>
        </w:rPr>
      </w:pPr>
      <w:bookmarkStart w:id="0" w:name="_Hlk135036468"/>
      <w:r w:rsidRPr="004B0E2F">
        <w:rPr>
          <w:rFonts w:ascii="Times New Roman" w:hAnsi="Times New Roman" w:cs="Times New Roman"/>
          <w:sz w:val="24"/>
          <w:szCs w:val="24"/>
        </w:rPr>
        <w:t>The PHA has established a policy that revocation of consent to access financial records will result in denial of admission.</w:t>
      </w:r>
      <w:bookmarkEnd w:id="0"/>
    </w:p>
    <w:p w14:paraId="4A06C49F" w14:textId="0FE048AC" w:rsidR="00027AF2" w:rsidRPr="004B0E2F" w:rsidRDefault="00382B2F">
      <w:pPr>
        <w:rPr>
          <w:rFonts w:ascii="Times New Roman" w:hAnsi="Times New Roman" w:cs="Times New Roman"/>
          <w:sz w:val="24"/>
          <w:szCs w:val="24"/>
        </w:rPr>
      </w:pPr>
      <w:r w:rsidRPr="004B0E2F">
        <w:rPr>
          <w:rFonts w:ascii="Times New Roman" w:hAnsi="Times New Roman" w:cs="Times New Roman"/>
          <w:b/>
          <w:bCs/>
          <w:sz w:val="24"/>
          <w:szCs w:val="24"/>
        </w:rPr>
        <w:t>Page 3-2</w:t>
      </w:r>
      <w:r w:rsidR="008443B4" w:rsidRPr="004B0E2F">
        <w:rPr>
          <w:rFonts w:ascii="Times New Roman" w:hAnsi="Times New Roman" w:cs="Times New Roman"/>
          <w:b/>
          <w:bCs/>
          <w:sz w:val="24"/>
          <w:szCs w:val="24"/>
        </w:rPr>
        <w:t>0</w:t>
      </w:r>
      <w:r w:rsidRPr="004B0E2F">
        <w:rPr>
          <w:rFonts w:ascii="Times New Roman" w:hAnsi="Times New Roman" w:cs="Times New Roman"/>
          <w:sz w:val="24"/>
          <w:szCs w:val="24"/>
        </w:rPr>
        <w:t xml:space="preserve">, added the </w:t>
      </w:r>
      <w:r w:rsidR="001C7C7F" w:rsidRPr="004B0E2F">
        <w:rPr>
          <w:rFonts w:ascii="Times New Roman" w:hAnsi="Times New Roman" w:cs="Times New Roman"/>
          <w:sz w:val="24"/>
          <w:szCs w:val="24"/>
        </w:rPr>
        <w:t>EIV System Searches section</w:t>
      </w:r>
      <w:r w:rsidR="00506ADC" w:rsidRPr="004B0E2F">
        <w:rPr>
          <w:rFonts w:ascii="Times New Roman" w:hAnsi="Times New Roman" w:cs="Times New Roman"/>
          <w:sz w:val="24"/>
          <w:szCs w:val="24"/>
        </w:rPr>
        <w:t xml:space="preserve"> to align with HUD guidance</w:t>
      </w:r>
    </w:p>
    <w:p w14:paraId="7D7B5C5F" w14:textId="2A50B5BE" w:rsidR="0094130E" w:rsidRPr="004B0E2F" w:rsidRDefault="0094130E">
      <w:pPr>
        <w:rPr>
          <w:rFonts w:ascii="Times New Roman" w:hAnsi="Times New Roman" w:cs="Times New Roman"/>
          <w:sz w:val="24"/>
          <w:szCs w:val="24"/>
        </w:rPr>
      </w:pPr>
      <w:r w:rsidRPr="004B0E2F">
        <w:rPr>
          <w:rFonts w:ascii="Times New Roman" w:hAnsi="Times New Roman" w:cs="Times New Roman"/>
          <w:b/>
          <w:bCs/>
          <w:sz w:val="24"/>
          <w:szCs w:val="24"/>
        </w:rPr>
        <w:t>Page 3-23</w:t>
      </w:r>
      <w:r w:rsidRPr="004B0E2F">
        <w:rPr>
          <w:rFonts w:ascii="Times New Roman" w:hAnsi="Times New Roman" w:cs="Times New Roman"/>
          <w:sz w:val="24"/>
          <w:szCs w:val="24"/>
        </w:rPr>
        <w:t xml:space="preserve">, added </w:t>
      </w:r>
      <w:r w:rsidR="001C7C7F" w:rsidRPr="004B0E2F">
        <w:rPr>
          <w:rFonts w:ascii="Times New Roman" w:hAnsi="Times New Roman" w:cs="Times New Roman"/>
          <w:sz w:val="24"/>
          <w:szCs w:val="24"/>
        </w:rPr>
        <w:t>language related to criminal background checks and screening</w:t>
      </w:r>
      <w:r w:rsidR="005A2969" w:rsidRPr="004B0E2F">
        <w:rPr>
          <w:rFonts w:ascii="Times New Roman" w:hAnsi="Times New Roman" w:cs="Times New Roman"/>
          <w:sz w:val="24"/>
          <w:szCs w:val="24"/>
        </w:rPr>
        <w:t xml:space="preserve"> to </w:t>
      </w:r>
      <w:r w:rsidR="004D737A" w:rsidRPr="004B0E2F">
        <w:rPr>
          <w:rFonts w:ascii="Times New Roman" w:hAnsi="Times New Roman" w:cs="Times New Roman"/>
          <w:sz w:val="24"/>
          <w:szCs w:val="24"/>
        </w:rPr>
        <w:t>align</w:t>
      </w:r>
      <w:r w:rsidR="005A2969" w:rsidRPr="004B0E2F">
        <w:rPr>
          <w:rFonts w:ascii="Times New Roman" w:hAnsi="Times New Roman" w:cs="Times New Roman"/>
          <w:sz w:val="24"/>
          <w:szCs w:val="24"/>
        </w:rPr>
        <w:t xml:space="preserve"> with HUD guidance</w:t>
      </w:r>
    </w:p>
    <w:p w14:paraId="26D29B6A" w14:textId="755909E5" w:rsidR="0094130E" w:rsidRPr="004B0E2F" w:rsidRDefault="0094130E" w:rsidP="0094130E">
      <w:pPr>
        <w:rPr>
          <w:rFonts w:ascii="Times New Roman" w:hAnsi="Times New Roman" w:cs="Times New Roman"/>
          <w:bCs/>
          <w:sz w:val="24"/>
          <w:szCs w:val="24"/>
        </w:rPr>
      </w:pPr>
      <w:bookmarkStart w:id="1" w:name="_Hlk36645642"/>
      <w:r w:rsidRPr="004B0E2F">
        <w:rPr>
          <w:rFonts w:ascii="Times New Roman" w:hAnsi="Times New Roman" w:cs="Times New Roman"/>
          <w:b/>
          <w:bCs/>
          <w:sz w:val="24"/>
          <w:szCs w:val="24"/>
        </w:rPr>
        <w:t>Page 3-25</w:t>
      </w:r>
      <w:r w:rsidRPr="004B0E2F">
        <w:rPr>
          <w:rFonts w:ascii="Times New Roman" w:hAnsi="Times New Roman" w:cs="Times New Roman"/>
          <w:sz w:val="24"/>
          <w:szCs w:val="24"/>
        </w:rPr>
        <w:t xml:space="preserve">, changed the definition of “Currently engaged” [ in the use of illegal drugs] from </w:t>
      </w:r>
      <w:r w:rsidR="00506ADC" w:rsidRPr="004B0E2F">
        <w:rPr>
          <w:rFonts w:ascii="Times New Roman" w:hAnsi="Times New Roman" w:cs="Times New Roman"/>
          <w:sz w:val="24"/>
          <w:szCs w:val="24"/>
        </w:rPr>
        <w:t>“</w:t>
      </w:r>
      <w:r w:rsidRPr="004B0E2F">
        <w:rPr>
          <w:rFonts w:ascii="Times New Roman" w:hAnsi="Times New Roman" w:cs="Times New Roman"/>
          <w:sz w:val="24"/>
          <w:szCs w:val="24"/>
        </w:rPr>
        <w:t xml:space="preserve">any use of </w:t>
      </w:r>
      <w:r w:rsidRPr="004B0E2F">
        <w:rPr>
          <w:rFonts w:ascii="Times New Roman" w:hAnsi="Times New Roman" w:cs="Times New Roman"/>
          <w:bCs/>
          <w:sz w:val="24"/>
          <w:szCs w:val="24"/>
        </w:rPr>
        <w:t>illegal</w:t>
      </w:r>
      <w:r w:rsidRPr="004B0E2F">
        <w:rPr>
          <w:rFonts w:ascii="Times New Roman" w:hAnsi="Times New Roman" w:cs="Times New Roman"/>
          <w:sz w:val="24"/>
          <w:szCs w:val="24"/>
        </w:rPr>
        <w:t xml:space="preserve"> drugs during the previous six months</w:t>
      </w:r>
      <w:r w:rsidR="00506ADC" w:rsidRPr="004B0E2F">
        <w:rPr>
          <w:rFonts w:ascii="Times New Roman" w:hAnsi="Times New Roman" w:cs="Times New Roman"/>
          <w:sz w:val="24"/>
          <w:szCs w:val="24"/>
        </w:rPr>
        <w:t>”</w:t>
      </w:r>
      <w:r w:rsidRPr="004B0E2F">
        <w:rPr>
          <w:rFonts w:ascii="Times New Roman" w:hAnsi="Times New Roman" w:cs="Times New Roman"/>
          <w:sz w:val="24"/>
          <w:szCs w:val="24"/>
        </w:rPr>
        <w:t xml:space="preserve"> to </w:t>
      </w:r>
      <w:r w:rsidR="00506ADC" w:rsidRPr="004B0E2F">
        <w:rPr>
          <w:rFonts w:ascii="Times New Roman" w:hAnsi="Times New Roman" w:cs="Times New Roman"/>
          <w:sz w:val="24"/>
          <w:szCs w:val="24"/>
        </w:rPr>
        <w:t>“</w:t>
      </w:r>
      <w:r w:rsidRPr="004B0E2F">
        <w:rPr>
          <w:rFonts w:ascii="Times New Roman" w:hAnsi="Times New Roman" w:cs="Times New Roman"/>
          <w:sz w:val="24"/>
          <w:szCs w:val="24"/>
        </w:rPr>
        <w:t xml:space="preserve">any use of </w:t>
      </w:r>
      <w:r w:rsidRPr="004B0E2F">
        <w:rPr>
          <w:rFonts w:ascii="Times New Roman" w:hAnsi="Times New Roman" w:cs="Times New Roman"/>
          <w:bCs/>
          <w:sz w:val="24"/>
          <w:szCs w:val="24"/>
        </w:rPr>
        <w:t>illegal</w:t>
      </w:r>
      <w:r w:rsidRPr="004B0E2F">
        <w:rPr>
          <w:rFonts w:ascii="Times New Roman" w:hAnsi="Times New Roman" w:cs="Times New Roman"/>
          <w:sz w:val="24"/>
          <w:szCs w:val="24"/>
        </w:rPr>
        <w:t xml:space="preserve"> drugs during the previous three </w:t>
      </w:r>
      <w:r w:rsidRPr="004B0E2F">
        <w:rPr>
          <w:rFonts w:ascii="Times New Roman" w:hAnsi="Times New Roman" w:cs="Times New Roman"/>
          <w:bCs/>
          <w:sz w:val="24"/>
          <w:szCs w:val="24"/>
        </w:rPr>
        <w:t>months</w:t>
      </w:r>
      <w:r w:rsidR="00506ADC" w:rsidRPr="004B0E2F">
        <w:rPr>
          <w:rFonts w:ascii="Times New Roman" w:hAnsi="Times New Roman" w:cs="Times New Roman"/>
          <w:sz w:val="24"/>
          <w:szCs w:val="24"/>
        </w:rPr>
        <w:t>”</w:t>
      </w:r>
      <w:r w:rsidRPr="004B0E2F">
        <w:rPr>
          <w:rFonts w:ascii="Times New Roman" w:hAnsi="Times New Roman" w:cs="Times New Roman"/>
          <w:sz w:val="24"/>
          <w:szCs w:val="24"/>
        </w:rPr>
        <w:t xml:space="preserve"> </w:t>
      </w:r>
      <w:r w:rsidR="00506ADC" w:rsidRPr="004B0E2F">
        <w:rPr>
          <w:rFonts w:ascii="Times New Roman" w:hAnsi="Times New Roman" w:cs="Times New Roman"/>
          <w:sz w:val="24"/>
          <w:szCs w:val="24"/>
        </w:rPr>
        <w:t>to align with HUD guidance</w:t>
      </w:r>
    </w:p>
    <w:p w14:paraId="70530F33" w14:textId="4D2E1733" w:rsidR="0094130E" w:rsidRDefault="00AD3C63" w:rsidP="0094130E">
      <w:pPr>
        <w:rPr>
          <w:rFonts w:ascii="Times New Roman" w:hAnsi="Times New Roman" w:cs="Times New Roman"/>
          <w:sz w:val="24"/>
          <w:szCs w:val="24"/>
        </w:rPr>
      </w:pPr>
      <w:r w:rsidRPr="004B0E2F">
        <w:rPr>
          <w:rFonts w:ascii="Times New Roman" w:hAnsi="Times New Roman" w:cs="Times New Roman"/>
          <w:b/>
          <w:bCs/>
          <w:sz w:val="24"/>
          <w:szCs w:val="24"/>
        </w:rPr>
        <w:t>Page 3-25</w:t>
      </w:r>
      <w:r w:rsidRPr="004B0E2F">
        <w:rPr>
          <w:rFonts w:ascii="Times New Roman" w:hAnsi="Times New Roman" w:cs="Times New Roman"/>
          <w:sz w:val="24"/>
          <w:szCs w:val="24"/>
        </w:rPr>
        <w:t>, added the following</w:t>
      </w:r>
      <w:r w:rsidR="001C7C7F" w:rsidRPr="004B0E2F">
        <w:rPr>
          <w:rFonts w:ascii="Times New Roman" w:hAnsi="Times New Roman" w:cs="Times New Roman"/>
          <w:sz w:val="24"/>
          <w:szCs w:val="24"/>
        </w:rPr>
        <w:t xml:space="preserve"> </w:t>
      </w:r>
      <w:r w:rsidR="002325AD">
        <w:rPr>
          <w:rFonts w:ascii="Times New Roman" w:hAnsi="Times New Roman" w:cs="Times New Roman"/>
          <w:sz w:val="24"/>
          <w:szCs w:val="24"/>
        </w:rPr>
        <w:t>to the</w:t>
      </w:r>
      <w:r w:rsidR="001C7C7F" w:rsidRPr="004B0E2F">
        <w:rPr>
          <w:rFonts w:ascii="Times New Roman" w:hAnsi="Times New Roman" w:cs="Times New Roman"/>
          <w:sz w:val="24"/>
          <w:szCs w:val="24"/>
        </w:rPr>
        <w:t xml:space="preserve"> </w:t>
      </w:r>
      <w:r w:rsidR="001C7C7F" w:rsidRPr="00165F5B">
        <w:rPr>
          <w:rFonts w:ascii="Times New Roman" w:hAnsi="Times New Roman" w:cs="Times New Roman"/>
          <w:i/>
          <w:iCs/>
          <w:sz w:val="24"/>
          <w:szCs w:val="24"/>
        </w:rPr>
        <w:t>Restriction on Assistance Based on Assets</w:t>
      </w:r>
      <w:r w:rsidR="001C7C7F" w:rsidRPr="004B0E2F">
        <w:rPr>
          <w:rFonts w:ascii="Times New Roman" w:hAnsi="Times New Roman" w:cs="Times New Roman"/>
          <w:sz w:val="24"/>
          <w:szCs w:val="24"/>
        </w:rPr>
        <w:t xml:space="preserve"> section</w:t>
      </w:r>
      <w:r w:rsidRPr="004B0E2F">
        <w:rPr>
          <w:rFonts w:ascii="Times New Roman" w:hAnsi="Times New Roman" w:cs="Times New Roman"/>
          <w:sz w:val="24"/>
          <w:szCs w:val="24"/>
        </w:rPr>
        <w:t xml:space="preserve"> to comply with HOTMA</w:t>
      </w:r>
      <w:r w:rsidR="002325AD">
        <w:rPr>
          <w:rFonts w:ascii="Times New Roman" w:hAnsi="Times New Roman" w:cs="Times New Roman"/>
          <w:sz w:val="24"/>
          <w:szCs w:val="24"/>
        </w:rPr>
        <w:t>:</w:t>
      </w:r>
    </w:p>
    <w:p w14:paraId="7A3A89B1" w14:textId="77777777" w:rsidR="002325AD" w:rsidRPr="002325AD" w:rsidRDefault="002325AD" w:rsidP="002325AD">
      <w:pPr>
        <w:rPr>
          <w:rFonts w:ascii="Times New Roman" w:hAnsi="Times New Roman" w:cs="Times New Roman"/>
          <w:sz w:val="24"/>
          <w:szCs w:val="24"/>
          <w:u w:val="single"/>
        </w:rPr>
      </w:pPr>
      <w:bookmarkStart w:id="2" w:name="_Hlk170222728"/>
      <w:r w:rsidRPr="002325AD">
        <w:rPr>
          <w:rFonts w:ascii="Times New Roman" w:hAnsi="Times New Roman" w:cs="Times New Roman"/>
          <w:sz w:val="24"/>
          <w:szCs w:val="24"/>
          <w:u w:val="single"/>
        </w:rPr>
        <w:t>PHA Policy</w:t>
      </w:r>
    </w:p>
    <w:p w14:paraId="32C1321B" w14:textId="77777777" w:rsidR="002325AD" w:rsidRPr="002325AD" w:rsidRDefault="002325AD" w:rsidP="002325AD">
      <w:pPr>
        <w:tabs>
          <w:tab w:val="left" w:pos="360"/>
          <w:tab w:val="left" w:pos="1080"/>
          <w:tab w:val="left" w:pos="1440"/>
        </w:tabs>
        <w:ind w:left="720"/>
        <w:rPr>
          <w:rFonts w:ascii="Times New Roman" w:hAnsi="Times New Roman" w:cs="Times New Roman"/>
          <w:sz w:val="24"/>
          <w:szCs w:val="24"/>
        </w:rPr>
      </w:pPr>
      <w:r w:rsidRPr="002325AD">
        <w:rPr>
          <w:rFonts w:ascii="Times New Roman" w:hAnsi="Times New Roman" w:cs="Times New Roman"/>
          <w:sz w:val="24"/>
          <w:szCs w:val="24"/>
        </w:rPr>
        <w:t xml:space="preserve">The PHA has adopted a policy of total nonenforcement of the asset limitation for all program participants. The asset limitation only applies to initial eligibility determinations for new admissions to the program. </w:t>
      </w:r>
    </w:p>
    <w:bookmarkEnd w:id="2"/>
    <w:p w14:paraId="786AFA62" w14:textId="77777777" w:rsidR="002325AD" w:rsidRPr="004B0E2F" w:rsidRDefault="002325AD" w:rsidP="0094130E">
      <w:pPr>
        <w:rPr>
          <w:rFonts w:ascii="Times New Roman" w:hAnsi="Times New Roman" w:cs="Times New Roman"/>
          <w:sz w:val="24"/>
          <w:szCs w:val="24"/>
        </w:rPr>
      </w:pPr>
    </w:p>
    <w:p w14:paraId="7B874406" w14:textId="77777777" w:rsidR="00AD3C63" w:rsidRPr="004B0E2F" w:rsidRDefault="00AD3C63" w:rsidP="00AD3C63">
      <w:pPr>
        <w:numPr>
          <w:ilvl w:val="0"/>
          <w:numId w:val="2"/>
        </w:numPr>
        <w:tabs>
          <w:tab w:val="clear" w:pos="810"/>
          <w:tab w:val="left" w:pos="360"/>
        </w:tabs>
        <w:autoSpaceDE w:val="0"/>
        <w:autoSpaceDN w:val="0"/>
        <w:adjustRightInd w:val="0"/>
        <w:spacing w:before="120" w:after="0" w:line="240" w:lineRule="auto"/>
        <w:ind w:left="360" w:hanging="360"/>
        <w:rPr>
          <w:rFonts w:ascii="Times New Roman" w:hAnsi="Times New Roman" w:cs="Times New Roman"/>
          <w:sz w:val="24"/>
          <w:szCs w:val="24"/>
        </w:rPr>
      </w:pPr>
      <w:bookmarkStart w:id="3" w:name="_Hlk134186937"/>
      <w:r w:rsidRPr="004B0E2F">
        <w:rPr>
          <w:rFonts w:ascii="Times New Roman" w:hAnsi="Times New Roman" w:cs="Times New Roman"/>
          <w:sz w:val="24"/>
          <w:szCs w:val="24"/>
        </w:rPr>
        <w:lastRenderedPageBreak/>
        <w:t>Any member of the family fails to sign and submit consent forms for obtaining information.</w:t>
      </w:r>
    </w:p>
    <w:p w14:paraId="0F499943" w14:textId="77777777" w:rsidR="00AD3C63" w:rsidRPr="004B0E2F" w:rsidRDefault="00AD3C63" w:rsidP="00AD3C63">
      <w:pPr>
        <w:numPr>
          <w:ilvl w:val="0"/>
          <w:numId w:val="2"/>
        </w:numPr>
        <w:tabs>
          <w:tab w:val="clear" w:pos="810"/>
          <w:tab w:val="left" w:pos="360"/>
        </w:tabs>
        <w:autoSpaceDE w:val="0"/>
        <w:autoSpaceDN w:val="0"/>
        <w:adjustRightInd w:val="0"/>
        <w:spacing w:before="120" w:after="0" w:line="240" w:lineRule="auto"/>
        <w:ind w:left="360" w:hanging="360"/>
        <w:rPr>
          <w:rFonts w:ascii="Times New Roman" w:hAnsi="Times New Roman" w:cs="Times New Roman"/>
          <w:sz w:val="24"/>
          <w:szCs w:val="24"/>
        </w:rPr>
      </w:pPr>
      <w:r w:rsidRPr="004B0E2F">
        <w:rPr>
          <w:rFonts w:ascii="Times New Roman" w:hAnsi="Times New Roman" w:cs="Times New Roman"/>
          <w:sz w:val="24"/>
          <w:szCs w:val="24"/>
        </w:rPr>
        <w:t>The family does not meet the restrictions on net assets and real property ownership as required by 24 CFR 5.618.</w:t>
      </w:r>
    </w:p>
    <w:bookmarkEnd w:id="3"/>
    <w:bookmarkEnd w:id="1"/>
    <w:p w14:paraId="7595710B" w14:textId="77777777" w:rsidR="00165F5B" w:rsidRDefault="00165F5B">
      <w:pPr>
        <w:rPr>
          <w:rFonts w:ascii="Times New Roman" w:hAnsi="Times New Roman" w:cs="Times New Roman"/>
          <w:b/>
          <w:bCs/>
          <w:sz w:val="24"/>
          <w:szCs w:val="24"/>
        </w:rPr>
      </w:pPr>
    </w:p>
    <w:p w14:paraId="24D1C17F" w14:textId="0379E010" w:rsidR="0094130E" w:rsidRPr="004B0E2F" w:rsidRDefault="005A2969">
      <w:pPr>
        <w:rPr>
          <w:rFonts w:ascii="Times New Roman" w:hAnsi="Times New Roman" w:cs="Times New Roman"/>
          <w:sz w:val="24"/>
          <w:szCs w:val="24"/>
        </w:rPr>
      </w:pPr>
      <w:r w:rsidRPr="004B0E2F">
        <w:rPr>
          <w:rFonts w:ascii="Times New Roman" w:hAnsi="Times New Roman" w:cs="Times New Roman"/>
          <w:b/>
          <w:bCs/>
          <w:sz w:val="24"/>
          <w:szCs w:val="24"/>
        </w:rPr>
        <w:t>Page 3-2</w:t>
      </w:r>
      <w:r w:rsidR="00126C1D" w:rsidRPr="004B0E2F">
        <w:rPr>
          <w:rFonts w:ascii="Times New Roman" w:hAnsi="Times New Roman" w:cs="Times New Roman"/>
          <w:b/>
          <w:bCs/>
          <w:sz w:val="24"/>
          <w:szCs w:val="24"/>
        </w:rPr>
        <w:t>7</w:t>
      </w:r>
      <w:r w:rsidRPr="004B0E2F">
        <w:rPr>
          <w:rFonts w:ascii="Times New Roman" w:hAnsi="Times New Roman" w:cs="Times New Roman"/>
          <w:sz w:val="24"/>
          <w:szCs w:val="24"/>
        </w:rPr>
        <w:t>, add</w:t>
      </w:r>
      <w:r w:rsidR="00506ADC" w:rsidRPr="004B0E2F">
        <w:rPr>
          <w:rFonts w:ascii="Times New Roman" w:hAnsi="Times New Roman" w:cs="Times New Roman"/>
          <w:sz w:val="24"/>
          <w:szCs w:val="24"/>
        </w:rPr>
        <w:t>ed</w:t>
      </w:r>
      <w:r w:rsidRPr="004B0E2F">
        <w:rPr>
          <w:rFonts w:ascii="Times New Roman" w:hAnsi="Times New Roman" w:cs="Times New Roman"/>
          <w:sz w:val="24"/>
          <w:szCs w:val="24"/>
        </w:rPr>
        <w:t xml:space="preserve"> the following to the PHA Policy: </w:t>
      </w:r>
    </w:p>
    <w:p w14:paraId="1EDF82E7" w14:textId="0E7CDDA2" w:rsidR="005A2969" w:rsidRPr="004B0E2F" w:rsidRDefault="005A2969" w:rsidP="005A2969">
      <w:pPr>
        <w:rPr>
          <w:rFonts w:ascii="Times New Roman" w:hAnsi="Times New Roman" w:cs="Times New Roman"/>
          <w:sz w:val="24"/>
          <w:szCs w:val="24"/>
        </w:rPr>
      </w:pPr>
      <w:r w:rsidRPr="004B0E2F">
        <w:rPr>
          <w:rFonts w:ascii="Times New Roman" w:hAnsi="Times New Roman" w:cs="Times New Roman"/>
          <w:sz w:val="24"/>
          <w:szCs w:val="24"/>
        </w:rPr>
        <w:t xml:space="preserve">Criminal sexual conduct, including but not limited to sexual assault, open and gross lewdness, or child </w:t>
      </w:r>
      <w:r w:rsidR="00B42E25" w:rsidRPr="004B0E2F">
        <w:rPr>
          <w:rFonts w:ascii="Times New Roman" w:hAnsi="Times New Roman" w:cs="Times New Roman"/>
          <w:sz w:val="24"/>
          <w:szCs w:val="24"/>
        </w:rPr>
        <w:t xml:space="preserve">sexual </w:t>
      </w:r>
      <w:proofErr w:type="gramStart"/>
      <w:r w:rsidRPr="004B0E2F">
        <w:rPr>
          <w:rFonts w:ascii="Times New Roman" w:hAnsi="Times New Roman" w:cs="Times New Roman"/>
          <w:sz w:val="24"/>
          <w:szCs w:val="24"/>
        </w:rPr>
        <w:t>abuse;</w:t>
      </w:r>
      <w:proofErr w:type="gramEnd"/>
      <w:r w:rsidRPr="004B0E2F">
        <w:rPr>
          <w:rFonts w:ascii="Times New Roman" w:hAnsi="Times New Roman" w:cs="Times New Roman"/>
          <w:sz w:val="24"/>
          <w:szCs w:val="24"/>
        </w:rPr>
        <w:t xml:space="preserve"> </w:t>
      </w:r>
    </w:p>
    <w:p w14:paraId="2C6AB240" w14:textId="28A7415D" w:rsidR="00E253E0" w:rsidRPr="004B0E2F" w:rsidRDefault="000A6B6A" w:rsidP="005A2969">
      <w:pPr>
        <w:rPr>
          <w:rFonts w:ascii="Times New Roman" w:hAnsi="Times New Roman" w:cs="Times New Roman"/>
          <w:sz w:val="24"/>
          <w:szCs w:val="24"/>
        </w:rPr>
      </w:pPr>
      <w:r w:rsidRPr="004B0E2F">
        <w:rPr>
          <w:rFonts w:ascii="Times New Roman" w:hAnsi="Times New Roman" w:cs="Times New Roman"/>
          <w:b/>
          <w:bCs/>
          <w:sz w:val="24"/>
          <w:szCs w:val="24"/>
        </w:rPr>
        <w:t>Page 3-2</w:t>
      </w:r>
      <w:r w:rsidR="00E253E0" w:rsidRPr="004B0E2F">
        <w:rPr>
          <w:rFonts w:ascii="Times New Roman" w:hAnsi="Times New Roman" w:cs="Times New Roman"/>
          <w:b/>
          <w:bCs/>
          <w:sz w:val="24"/>
          <w:szCs w:val="24"/>
        </w:rPr>
        <w:t>7</w:t>
      </w:r>
      <w:r w:rsidRPr="004B0E2F">
        <w:rPr>
          <w:rFonts w:ascii="Times New Roman" w:hAnsi="Times New Roman" w:cs="Times New Roman"/>
          <w:sz w:val="24"/>
          <w:szCs w:val="24"/>
        </w:rPr>
        <w:t xml:space="preserve">, </w:t>
      </w:r>
      <w:r w:rsidR="001C7C7F" w:rsidRPr="004B0E2F">
        <w:rPr>
          <w:rFonts w:ascii="Times New Roman" w:hAnsi="Times New Roman" w:cs="Times New Roman"/>
          <w:sz w:val="24"/>
          <w:szCs w:val="24"/>
        </w:rPr>
        <w:t xml:space="preserve">Changed the look back period from seven years to three years and </w:t>
      </w:r>
      <w:r w:rsidR="00E253E0" w:rsidRPr="004B0E2F">
        <w:rPr>
          <w:rFonts w:ascii="Times New Roman" w:hAnsi="Times New Roman" w:cs="Times New Roman"/>
          <w:sz w:val="24"/>
          <w:szCs w:val="24"/>
        </w:rPr>
        <w:t>remove</w:t>
      </w:r>
      <w:r w:rsidR="001C7C7F" w:rsidRPr="004B0E2F">
        <w:rPr>
          <w:rFonts w:ascii="Times New Roman" w:hAnsi="Times New Roman" w:cs="Times New Roman"/>
          <w:sz w:val="24"/>
          <w:szCs w:val="24"/>
        </w:rPr>
        <w:t>d</w:t>
      </w:r>
      <w:r w:rsidR="00E253E0" w:rsidRPr="004B0E2F">
        <w:rPr>
          <w:rFonts w:ascii="Times New Roman" w:hAnsi="Times New Roman" w:cs="Times New Roman"/>
          <w:sz w:val="24"/>
          <w:szCs w:val="24"/>
        </w:rPr>
        <w:t xml:space="preserve"> the following statements:</w:t>
      </w:r>
    </w:p>
    <w:p w14:paraId="40F5C4EF" w14:textId="77777777" w:rsidR="00E253E0" w:rsidRPr="004B0E2F" w:rsidRDefault="000A6B6A" w:rsidP="005A2969">
      <w:pPr>
        <w:rPr>
          <w:rFonts w:ascii="Times New Roman" w:hAnsi="Times New Roman" w:cs="Times New Roman"/>
          <w:sz w:val="24"/>
          <w:szCs w:val="24"/>
        </w:rPr>
      </w:pPr>
      <w:r w:rsidRPr="004B0E2F">
        <w:rPr>
          <w:rFonts w:ascii="Times New Roman" w:hAnsi="Times New Roman" w:cs="Times New Roman"/>
          <w:sz w:val="24"/>
          <w:szCs w:val="24"/>
        </w:rPr>
        <w:t xml:space="preserve">Any record of eviction from public or privately-owned housing </w:t>
      </w:r>
      <w:proofErr w:type="gramStart"/>
      <w:r w:rsidRPr="004B0E2F">
        <w:rPr>
          <w:rFonts w:ascii="Times New Roman" w:hAnsi="Times New Roman" w:cs="Times New Roman"/>
          <w:sz w:val="24"/>
          <w:szCs w:val="24"/>
        </w:rPr>
        <w:t>as a result of</w:t>
      </w:r>
      <w:proofErr w:type="gramEnd"/>
      <w:r w:rsidRPr="004B0E2F">
        <w:rPr>
          <w:rFonts w:ascii="Times New Roman" w:hAnsi="Times New Roman" w:cs="Times New Roman"/>
          <w:sz w:val="24"/>
          <w:szCs w:val="24"/>
        </w:rPr>
        <w:t xml:space="preserve"> criminal activity within the past 7 years</w:t>
      </w:r>
    </w:p>
    <w:p w14:paraId="74ED49C3" w14:textId="30D6CC48" w:rsidR="000A6B6A" w:rsidRPr="004B0E2F" w:rsidRDefault="00DA7A0A" w:rsidP="005A2969">
      <w:pPr>
        <w:rPr>
          <w:rFonts w:ascii="Times New Roman" w:hAnsi="Times New Roman" w:cs="Times New Roman"/>
          <w:sz w:val="24"/>
          <w:szCs w:val="24"/>
        </w:rPr>
      </w:pPr>
      <w:r w:rsidRPr="004B0E2F">
        <w:rPr>
          <w:rFonts w:ascii="Times New Roman" w:hAnsi="Times New Roman" w:cs="Times New Roman"/>
          <w:sz w:val="24"/>
          <w:szCs w:val="24"/>
        </w:rPr>
        <w:t xml:space="preserve">A conviction for drug-related or violent criminal activity </w:t>
      </w:r>
      <w:r w:rsidR="00E253E0" w:rsidRPr="004B0E2F">
        <w:rPr>
          <w:rFonts w:ascii="Times New Roman" w:hAnsi="Times New Roman" w:cs="Times New Roman"/>
          <w:sz w:val="24"/>
          <w:szCs w:val="24"/>
        </w:rPr>
        <w:t>w</w:t>
      </w:r>
      <w:r w:rsidRPr="004B0E2F">
        <w:rPr>
          <w:rFonts w:ascii="Times New Roman" w:hAnsi="Times New Roman" w:cs="Times New Roman"/>
          <w:sz w:val="24"/>
          <w:szCs w:val="24"/>
        </w:rPr>
        <w:t>ill be given more weight than an arrest for such activity.</w:t>
      </w:r>
    </w:p>
    <w:p w14:paraId="4324D7E9" w14:textId="7F2144E5" w:rsidR="00192FBE" w:rsidRPr="004B0E2F" w:rsidRDefault="00115832" w:rsidP="00115832">
      <w:pPr>
        <w:rPr>
          <w:rFonts w:ascii="Times New Roman" w:hAnsi="Times New Roman" w:cs="Times New Roman"/>
          <w:sz w:val="24"/>
          <w:szCs w:val="24"/>
        </w:rPr>
      </w:pPr>
      <w:r w:rsidRPr="004B0E2F">
        <w:rPr>
          <w:rFonts w:ascii="Times New Roman" w:hAnsi="Times New Roman" w:cs="Times New Roman"/>
          <w:sz w:val="24"/>
          <w:szCs w:val="24"/>
        </w:rPr>
        <w:t>Add</w:t>
      </w:r>
      <w:r w:rsidR="001C7C7F" w:rsidRPr="004B0E2F">
        <w:rPr>
          <w:rFonts w:ascii="Times New Roman" w:hAnsi="Times New Roman" w:cs="Times New Roman"/>
          <w:sz w:val="24"/>
          <w:szCs w:val="24"/>
        </w:rPr>
        <w:t>ed</w:t>
      </w:r>
      <w:r w:rsidR="00192FBE" w:rsidRPr="004B0E2F">
        <w:rPr>
          <w:rFonts w:ascii="Times New Roman" w:hAnsi="Times New Roman" w:cs="Times New Roman"/>
          <w:sz w:val="24"/>
          <w:szCs w:val="24"/>
        </w:rPr>
        <w:t xml:space="preserve"> the following:</w:t>
      </w:r>
    </w:p>
    <w:p w14:paraId="5C9ADB68" w14:textId="777BE58D" w:rsidR="00115832" w:rsidRPr="004B0E2F" w:rsidRDefault="00115832" w:rsidP="00115832">
      <w:pPr>
        <w:rPr>
          <w:rFonts w:ascii="Times New Roman" w:hAnsi="Times New Roman" w:cs="Times New Roman"/>
          <w:sz w:val="24"/>
          <w:szCs w:val="24"/>
        </w:rPr>
      </w:pPr>
      <w:r w:rsidRPr="004B0E2F">
        <w:rPr>
          <w:rFonts w:ascii="Times New Roman" w:hAnsi="Times New Roman" w:cs="Times New Roman"/>
          <w:sz w:val="24"/>
          <w:szCs w:val="24"/>
        </w:rPr>
        <w:t>PHAs are not permitted to deny assistance to a family because the family previously failed to meet its obligations under the Family Self-Sufficiency (FSS) program [24 CFR 984.101(d)].</w:t>
      </w:r>
    </w:p>
    <w:p w14:paraId="7E8C7FDE" w14:textId="3CF37BE5" w:rsidR="00192FBE" w:rsidRPr="004B0E2F" w:rsidRDefault="00192FBE" w:rsidP="00192FBE">
      <w:pPr>
        <w:rPr>
          <w:rFonts w:ascii="Times New Roman" w:hAnsi="Times New Roman" w:cs="Times New Roman"/>
          <w:sz w:val="24"/>
          <w:szCs w:val="24"/>
        </w:rPr>
      </w:pPr>
      <w:r w:rsidRPr="004B0E2F">
        <w:rPr>
          <w:rFonts w:ascii="Times New Roman" w:hAnsi="Times New Roman" w:cs="Times New Roman"/>
          <w:b/>
          <w:bCs/>
          <w:sz w:val="24"/>
          <w:szCs w:val="24"/>
        </w:rPr>
        <w:t xml:space="preserve">Page 3-28, </w:t>
      </w:r>
      <w:r w:rsidRPr="004B0E2F">
        <w:rPr>
          <w:rFonts w:ascii="Times New Roman" w:hAnsi="Times New Roman" w:cs="Times New Roman"/>
          <w:sz w:val="24"/>
          <w:szCs w:val="24"/>
        </w:rPr>
        <w:t>add</w:t>
      </w:r>
      <w:r w:rsidR="00B3028C">
        <w:rPr>
          <w:rFonts w:ascii="Times New Roman" w:hAnsi="Times New Roman" w:cs="Times New Roman"/>
          <w:sz w:val="24"/>
          <w:szCs w:val="24"/>
        </w:rPr>
        <w:t>ed</w:t>
      </w:r>
      <w:r w:rsidRPr="004B0E2F">
        <w:rPr>
          <w:rFonts w:ascii="Times New Roman" w:hAnsi="Times New Roman" w:cs="Times New Roman"/>
          <w:sz w:val="24"/>
          <w:szCs w:val="24"/>
        </w:rPr>
        <w:t xml:space="preserve"> the following:</w:t>
      </w:r>
    </w:p>
    <w:p w14:paraId="5D819A76" w14:textId="1807CE92" w:rsidR="00192FBE" w:rsidRPr="004B0E2F" w:rsidRDefault="00192FBE" w:rsidP="00192FBE">
      <w:pPr>
        <w:rPr>
          <w:rFonts w:ascii="Times New Roman" w:hAnsi="Times New Roman" w:cs="Times New Roman"/>
          <w:sz w:val="24"/>
          <w:szCs w:val="24"/>
        </w:rPr>
      </w:pPr>
      <w:r w:rsidRPr="004B0E2F">
        <w:rPr>
          <w:rFonts w:ascii="Times New Roman" w:hAnsi="Times New Roman" w:cs="Times New Roman"/>
          <w:sz w:val="24"/>
          <w:szCs w:val="24"/>
        </w:rPr>
        <w:t xml:space="preserve">The PHA may consider admitting families who are actively participating in a written repayment agreement. </w:t>
      </w:r>
    </w:p>
    <w:p w14:paraId="58F45920" w14:textId="5D119C23" w:rsidR="00E7497C" w:rsidRPr="004B0E2F" w:rsidRDefault="00E7497C" w:rsidP="00192FBE">
      <w:pPr>
        <w:rPr>
          <w:rFonts w:ascii="Times New Roman" w:hAnsi="Times New Roman" w:cs="Times New Roman"/>
          <w:sz w:val="24"/>
          <w:szCs w:val="24"/>
        </w:rPr>
      </w:pPr>
      <w:r w:rsidRPr="004B0E2F">
        <w:rPr>
          <w:rFonts w:ascii="Times New Roman" w:hAnsi="Times New Roman" w:cs="Times New Roman"/>
          <w:b/>
          <w:bCs/>
          <w:sz w:val="24"/>
          <w:szCs w:val="24"/>
        </w:rPr>
        <w:t>Page 3-29</w:t>
      </w:r>
      <w:r w:rsidRPr="004B0E2F">
        <w:rPr>
          <w:rFonts w:ascii="Times New Roman" w:hAnsi="Times New Roman" w:cs="Times New Roman"/>
          <w:sz w:val="24"/>
          <w:szCs w:val="24"/>
        </w:rPr>
        <w:t>, add</w:t>
      </w:r>
      <w:r w:rsidR="00B3028C">
        <w:rPr>
          <w:rFonts w:ascii="Times New Roman" w:hAnsi="Times New Roman" w:cs="Times New Roman"/>
          <w:sz w:val="24"/>
          <w:szCs w:val="24"/>
        </w:rPr>
        <w:t>ed</w:t>
      </w:r>
      <w:r w:rsidRPr="004B0E2F">
        <w:rPr>
          <w:rFonts w:ascii="Times New Roman" w:hAnsi="Times New Roman" w:cs="Times New Roman"/>
          <w:sz w:val="24"/>
          <w:szCs w:val="24"/>
        </w:rPr>
        <w:t xml:space="preserve"> the following to align with HUD guidance:</w:t>
      </w:r>
    </w:p>
    <w:p w14:paraId="4C4FC75E" w14:textId="2BA0500B" w:rsidR="00E7497C" w:rsidRPr="004B0E2F" w:rsidRDefault="00E7497C" w:rsidP="00192FBE">
      <w:pPr>
        <w:rPr>
          <w:rFonts w:ascii="Times New Roman" w:hAnsi="Times New Roman" w:cs="Times New Roman"/>
          <w:sz w:val="24"/>
          <w:szCs w:val="24"/>
        </w:rPr>
      </w:pPr>
      <w:bookmarkStart w:id="4" w:name="_Hlk166233475"/>
      <w:r w:rsidRPr="004B0E2F">
        <w:rPr>
          <w:rFonts w:ascii="Times New Roman" w:hAnsi="Times New Roman" w:cs="Times New Roman"/>
          <w:sz w:val="24"/>
          <w:szCs w:val="24"/>
        </w:rPr>
        <w:t>While a PHA has regulatory authority to use criminal conviction records for the purpose of applicant screening for admission, there is no corresponding authority to use these records to check for criminal and illegal drug activity by participants, and therefore, PHAs may not use records for this purpose.</w:t>
      </w:r>
    </w:p>
    <w:bookmarkEnd w:id="4"/>
    <w:p w14:paraId="5783F4CD" w14:textId="2ED37486" w:rsidR="00506ADC" w:rsidRPr="004B0E2F" w:rsidRDefault="00EE3A03" w:rsidP="00115832">
      <w:pPr>
        <w:rPr>
          <w:rFonts w:ascii="Times New Roman" w:hAnsi="Times New Roman" w:cs="Times New Roman"/>
          <w:sz w:val="24"/>
          <w:szCs w:val="24"/>
        </w:rPr>
      </w:pPr>
      <w:r w:rsidRPr="004B0E2F">
        <w:rPr>
          <w:rFonts w:ascii="Times New Roman" w:hAnsi="Times New Roman" w:cs="Times New Roman"/>
          <w:b/>
          <w:bCs/>
          <w:sz w:val="24"/>
          <w:szCs w:val="24"/>
        </w:rPr>
        <w:t>Page 3-30</w:t>
      </w:r>
      <w:r w:rsidRPr="004B0E2F">
        <w:rPr>
          <w:rFonts w:ascii="Times New Roman" w:hAnsi="Times New Roman" w:cs="Times New Roman"/>
          <w:sz w:val="24"/>
          <w:szCs w:val="24"/>
        </w:rPr>
        <w:t>, added the following</w:t>
      </w:r>
      <w:r w:rsidR="003E45BB" w:rsidRPr="004B0E2F">
        <w:rPr>
          <w:rFonts w:ascii="Times New Roman" w:hAnsi="Times New Roman" w:cs="Times New Roman"/>
          <w:sz w:val="24"/>
          <w:szCs w:val="24"/>
        </w:rPr>
        <w:t xml:space="preserve"> to align with HUD guidance</w:t>
      </w:r>
      <w:r w:rsidRPr="004B0E2F">
        <w:rPr>
          <w:rFonts w:ascii="Times New Roman" w:hAnsi="Times New Roman" w:cs="Times New Roman"/>
          <w:sz w:val="24"/>
          <w:szCs w:val="24"/>
        </w:rPr>
        <w:t>:</w:t>
      </w:r>
    </w:p>
    <w:p w14:paraId="00C5BD95" w14:textId="77777777" w:rsidR="00EE3A03" w:rsidRPr="004B0E2F" w:rsidRDefault="00EE3A03" w:rsidP="00EE3A03">
      <w:pPr>
        <w:rPr>
          <w:rFonts w:ascii="Times New Roman" w:hAnsi="Times New Roman" w:cs="Times New Roman"/>
          <w:sz w:val="24"/>
          <w:szCs w:val="24"/>
        </w:rPr>
      </w:pPr>
      <w:bookmarkStart w:id="5" w:name="_Hlk80944653"/>
      <w:r w:rsidRPr="004B0E2F">
        <w:rPr>
          <w:rFonts w:ascii="Times New Roman" w:hAnsi="Times New Roman" w:cs="Times New Roman"/>
          <w:sz w:val="24"/>
          <w:szCs w:val="24"/>
        </w:rPr>
        <w:t>When denying admission due to family debts as shown in HUD’s EIV system, the PHA will provide the family with a copy of the EIV Debt Owed to PHA and Termination report.</w:t>
      </w:r>
    </w:p>
    <w:p w14:paraId="3D06A571" w14:textId="77777777" w:rsidR="00EE3A03" w:rsidRPr="004B0E2F" w:rsidRDefault="00EE3A03" w:rsidP="00EE3A03">
      <w:pPr>
        <w:rPr>
          <w:rFonts w:ascii="Times New Roman" w:hAnsi="Times New Roman" w:cs="Times New Roman"/>
          <w:sz w:val="24"/>
          <w:szCs w:val="24"/>
        </w:rPr>
      </w:pPr>
      <w:r w:rsidRPr="004B0E2F">
        <w:rPr>
          <w:rFonts w:ascii="Times New Roman" w:hAnsi="Times New Roman" w:cs="Times New Roman"/>
          <w:sz w:val="24"/>
          <w:szCs w:val="24"/>
        </w:rPr>
        <w:t>If the family wishes to dispute the information in the report, the family must contact the PHA that entered the information in EIV in writing, explaining why EIV information is disputed. The family must also provide a copy of the letter and all applicable verification to the PHA to support the family’s claim. The PHA will consider the information provided by the family prior to issuing a notice of denial.</w:t>
      </w:r>
    </w:p>
    <w:bookmarkEnd w:id="5"/>
    <w:p w14:paraId="681B7789" w14:textId="1A5263E2" w:rsidR="00EE3A03" w:rsidRPr="004B0E2F" w:rsidRDefault="003E45BB" w:rsidP="00115832">
      <w:pPr>
        <w:rPr>
          <w:rFonts w:ascii="Times New Roman" w:hAnsi="Times New Roman" w:cs="Times New Roman"/>
          <w:sz w:val="24"/>
          <w:szCs w:val="24"/>
        </w:rPr>
      </w:pPr>
      <w:proofErr w:type="gramStart"/>
      <w:r w:rsidRPr="004B0E2F">
        <w:rPr>
          <w:rFonts w:ascii="Times New Roman" w:hAnsi="Times New Roman" w:cs="Times New Roman"/>
          <w:b/>
          <w:bCs/>
          <w:sz w:val="24"/>
          <w:szCs w:val="24"/>
        </w:rPr>
        <w:t>Page 3-3</w:t>
      </w:r>
      <w:r w:rsidR="00E7497C" w:rsidRPr="004B0E2F">
        <w:rPr>
          <w:rFonts w:ascii="Times New Roman" w:hAnsi="Times New Roman" w:cs="Times New Roman"/>
          <w:b/>
          <w:bCs/>
          <w:sz w:val="24"/>
          <w:szCs w:val="24"/>
        </w:rPr>
        <w:t>5</w:t>
      </w:r>
      <w:r w:rsidRPr="004B0E2F">
        <w:rPr>
          <w:rFonts w:ascii="Times New Roman" w:hAnsi="Times New Roman" w:cs="Times New Roman"/>
          <w:sz w:val="24"/>
          <w:szCs w:val="24"/>
        </w:rPr>
        <w:t>,</w:t>
      </w:r>
      <w:proofErr w:type="gramEnd"/>
      <w:r w:rsidRPr="004B0E2F">
        <w:rPr>
          <w:rFonts w:ascii="Times New Roman" w:hAnsi="Times New Roman" w:cs="Times New Roman"/>
          <w:sz w:val="24"/>
          <w:szCs w:val="24"/>
        </w:rPr>
        <w:t xml:space="preserve"> added</w:t>
      </w:r>
      <w:r w:rsidR="001C7C7F" w:rsidRPr="004B0E2F">
        <w:rPr>
          <w:rFonts w:ascii="Times New Roman" w:hAnsi="Times New Roman" w:cs="Times New Roman"/>
          <w:sz w:val="24"/>
          <w:szCs w:val="24"/>
        </w:rPr>
        <w:t xml:space="preserve"> VAWA language</w:t>
      </w:r>
      <w:r w:rsidRPr="004B0E2F">
        <w:rPr>
          <w:rFonts w:ascii="Times New Roman" w:hAnsi="Times New Roman" w:cs="Times New Roman"/>
          <w:sz w:val="24"/>
          <w:szCs w:val="24"/>
        </w:rPr>
        <w:t xml:space="preserve"> to align with HUD guidance</w:t>
      </w:r>
      <w:r w:rsidR="001C7C7F" w:rsidRPr="004B0E2F">
        <w:rPr>
          <w:rFonts w:ascii="Times New Roman" w:hAnsi="Times New Roman" w:cs="Times New Roman"/>
          <w:sz w:val="24"/>
          <w:szCs w:val="24"/>
        </w:rPr>
        <w:t>.</w:t>
      </w:r>
    </w:p>
    <w:p w14:paraId="31040D7A" w14:textId="77777777" w:rsidR="00177B45" w:rsidRDefault="00177B45">
      <w:pPr>
        <w:rPr>
          <w:rFonts w:ascii="Times New Roman" w:hAnsi="Times New Roman" w:cs="Times New Roman"/>
          <w:b/>
          <w:bCs/>
          <w:sz w:val="24"/>
          <w:szCs w:val="24"/>
          <w:u w:val="single"/>
        </w:rPr>
      </w:pPr>
    </w:p>
    <w:p w14:paraId="751E73B4" w14:textId="5DEEE640" w:rsidR="008342D2" w:rsidRDefault="00B45665">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lastRenderedPageBreak/>
        <w:t>Chapter 4</w:t>
      </w:r>
      <w:r w:rsidR="008342D2">
        <w:rPr>
          <w:rFonts w:ascii="Times New Roman" w:hAnsi="Times New Roman" w:cs="Times New Roman"/>
          <w:b/>
          <w:bCs/>
          <w:sz w:val="24"/>
          <w:szCs w:val="24"/>
          <w:u w:val="single"/>
        </w:rPr>
        <w:t xml:space="preserve">- Applications </w:t>
      </w:r>
    </w:p>
    <w:p w14:paraId="4CF4D5EE" w14:textId="33FFC914" w:rsidR="00165F5B" w:rsidRPr="00165F5B" w:rsidRDefault="00165F5B">
      <w:pPr>
        <w:rPr>
          <w:rFonts w:ascii="Times New Roman" w:hAnsi="Times New Roman" w:cs="Times New Roman"/>
          <w:sz w:val="24"/>
          <w:szCs w:val="24"/>
        </w:rPr>
      </w:pPr>
      <w:r w:rsidRPr="00165F5B">
        <w:rPr>
          <w:rFonts w:ascii="Times New Roman" w:hAnsi="Times New Roman" w:cs="Times New Roman"/>
          <w:sz w:val="24"/>
          <w:szCs w:val="24"/>
        </w:rPr>
        <w:t>Updated the family response time from 10 to 15 business days</w:t>
      </w:r>
      <w:r>
        <w:rPr>
          <w:rFonts w:ascii="Times New Roman" w:hAnsi="Times New Roman" w:cs="Times New Roman"/>
          <w:sz w:val="24"/>
          <w:szCs w:val="24"/>
        </w:rPr>
        <w:t xml:space="preserve"> throughout. </w:t>
      </w:r>
    </w:p>
    <w:p w14:paraId="3ACE7EB4" w14:textId="5697B388" w:rsidR="005A2969" w:rsidRPr="008342D2" w:rsidRDefault="00B45665">
      <w:pPr>
        <w:rPr>
          <w:rFonts w:ascii="Times New Roman" w:hAnsi="Times New Roman" w:cs="Times New Roman"/>
          <w:b/>
          <w:bCs/>
          <w:sz w:val="24"/>
          <w:szCs w:val="24"/>
          <w:u w:val="single"/>
        </w:rPr>
      </w:pPr>
      <w:r w:rsidRPr="004B0E2F">
        <w:rPr>
          <w:rFonts w:ascii="Times New Roman" w:hAnsi="Times New Roman" w:cs="Times New Roman"/>
          <w:b/>
          <w:bCs/>
          <w:sz w:val="24"/>
          <w:szCs w:val="24"/>
        </w:rPr>
        <w:t>Page 4-2</w:t>
      </w:r>
      <w:r w:rsidRPr="004B0E2F">
        <w:rPr>
          <w:rFonts w:ascii="Times New Roman" w:hAnsi="Times New Roman" w:cs="Times New Roman"/>
          <w:sz w:val="24"/>
          <w:szCs w:val="24"/>
        </w:rPr>
        <w:t xml:space="preserve">, update the last two paragraphs to include </w:t>
      </w:r>
      <w:r w:rsidR="009410EA">
        <w:rPr>
          <w:rFonts w:ascii="Times New Roman" w:hAnsi="Times New Roman" w:cs="Times New Roman"/>
          <w:sz w:val="24"/>
          <w:szCs w:val="24"/>
        </w:rPr>
        <w:t xml:space="preserve">the use of a third-party vendor for waiting list management. </w:t>
      </w:r>
    </w:p>
    <w:p w14:paraId="20020499" w14:textId="1733101D" w:rsidR="008532CB" w:rsidRPr="004B0E2F" w:rsidRDefault="008532CB">
      <w:pPr>
        <w:rPr>
          <w:rFonts w:ascii="Times New Roman" w:hAnsi="Times New Roman" w:cs="Times New Roman"/>
          <w:sz w:val="24"/>
          <w:szCs w:val="24"/>
        </w:rPr>
      </w:pPr>
      <w:proofErr w:type="gramStart"/>
      <w:r w:rsidRPr="004B0E2F">
        <w:rPr>
          <w:rFonts w:ascii="Times New Roman" w:hAnsi="Times New Roman" w:cs="Times New Roman"/>
          <w:b/>
          <w:bCs/>
          <w:sz w:val="24"/>
          <w:szCs w:val="24"/>
        </w:rPr>
        <w:t>Page 4-1</w:t>
      </w:r>
      <w:r w:rsidR="00165F5B">
        <w:rPr>
          <w:rFonts w:ascii="Times New Roman" w:hAnsi="Times New Roman" w:cs="Times New Roman"/>
          <w:b/>
          <w:bCs/>
          <w:sz w:val="24"/>
          <w:szCs w:val="24"/>
        </w:rPr>
        <w:t>1</w:t>
      </w:r>
      <w:r w:rsidRPr="004B0E2F">
        <w:rPr>
          <w:rFonts w:ascii="Times New Roman" w:hAnsi="Times New Roman" w:cs="Times New Roman"/>
          <w:sz w:val="24"/>
          <w:szCs w:val="24"/>
        </w:rPr>
        <w:t>,</w:t>
      </w:r>
      <w:proofErr w:type="gramEnd"/>
      <w:r w:rsidRPr="004B0E2F">
        <w:rPr>
          <w:rFonts w:ascii="Times New Roman" w:hAnsi="Times New Roman" w:cs="Times New Roman"/>
          <w:sz w:val="24"/>
          <w:szCs w:val="24"/>
        </w:rPr>
        <w:t xml:space="preserve"> add</w:t>
      </w:r>
      <w:r w:rsidR="00165F5B">
        <w:rPr>
          <w:rFonts w:ascii="Times New Roman" w:hAnsi="Times New Roman" w:cs="Times New Roman"/>
          <w:sz w:val="24"/>
          <w:szCs w:val="24"/>
        </w:rPr>
        <w:t>ed</w:t>
      </w:r>
      <w:r w:rsidRPr="004B0E2F">
        <w:rPr>
          <w:rFonts w:ascii="Times New Roman" w:hAnsi="Times New Roman" w:cs="Times New Roman"/>
          <w:sz w:val="24"/>
          <w:szCs w:val="24"/>
        </w:rPr>
        <w:t xml:space="preserve"> E</w:t>
      </w:r>
      <w:r w:rsidR="00165F5B">
        <w:rPr>
          <w:rFonts w:ascii="Times New Roman" w:hAnsi="Times New Roman" w:cs="Times New Roman"/>
          <w:sz w:val="24"/>
          <w:szCs w:val="24"/>
        </w:rPr>
        <w:t xml:space="preserve">mergency </w:t>
      </w:r>
      <w:r w:rsidRPr="004B0E2F">
        <w:rPr>
          <w:rFonts w:ascii="Times New Roman" w:hAnsi="Times New Roman" w:cs="Times New Roman"/>
          <w:sz w:val="24"/>
          <w:szCs w:val="24"/>
        </w:rPr>
        <w:t>H</w:t>
      </w:r>
      <w:r w:rsidR="00165F5B">
        <w:rPr>
          <w:rFonts w:ascii="Times New Roman" w:hAnsi="Times New Roman" w:cs="Times New Roman"/>
          <w:sz w:val="24"/>
          <w:szCs w:val="24"/>
        </w:rPr>
        <w:t xml:space="preserve">ousing </w:t>
      </w:r>
      <w:r w:rsidRPr="004B0E2F">
        <w:rPr>
          <w:rFonts w:ascii="Times New Roman" w:hAnsi="Times New Roman" w:cs="Times New Roman"/>
          <w:sz w:val="24"/>
          <w:szCs w:val="24"/>
        </w:rPr>
        <w:t>V</w:t>
      </w:r>
      <w:r w:rsidR="00165F5B">
        <w:rPr>
          <w:rFonts w:ascii="Times New Roman" w:hAnsi="Times New Roman" w:cs="Times New Roman"/>
          <w:sz w:val="24"/>
          <w:szCs w:val="24"/>
        </w:rPr>
        <w:t>ouchers</w:t>
      </w:r>
      <w:r w:rsidRPr="004B0E2F">
        <w:rPr>
          <w:rFonts w:ascii="Times New Roman" w:hAnsi="Times New Roman" w:cs="Times New Roman"/>
          <w:sz w:val="24"/>
          <w:szCs w:val="24"/>
        </w:rPr>
        <w:t>, F</w:t>
      </w:r>
      <w:r w:rsidR="00165F5B">
        <w:rPr>
          <w:rFonts w:ascii="Times New Roman" w:hAnsi="Times New Roman" w:cs="Times New Roman"/>
          <w:sz w:val="24"/>
          <w:szCs w:val="24"/>
        </w:rPr>
        <w:t xml:space="preserve">oster </w:t>
      </w:r>
      <w:r w:rsidRPr="004B0E2F">
        <w:rPr>
          <w:rFonts w:ascii="Times New Roman" w:hAnsi="Times New Roman" w:cs="Times New Roman"/>
          <w:sz w:val="24"/>
          <w:szCs w:val="24"/>
        </w:rPr>
        <w:t>Y</w:t>
      </w:r>
      <w:r w:rsidR="00165F5B">
        <w:rPr>
          <w:rFonts w:ascii="Times New Roman" w:hAnsi="Times New Roman" w:cs="Times New Roman"/>
          <w:sz w:val="24"/>
          <w:szCs w:val="24"/>
        </w:rPr>
        <w:t xml:space="preserve">outh to </w:t>
      </w:r>
      <w:r w:rsidRPr="004B0E2F">
        <w:rPr>
          <w:rFonts w:ascii="Times New Roman" w:hAnsi="Times New Roman" w:cs="Times New Roman"/>
          <w:sz w:val="24"/>
          <w:szCs w:val="24"/>
        </w:rPr>
        <w:t>I</w:t>
      </w:r>
      <w:r w:rsidR="00165F5B">
        <w:rPr>
          <w:rFonts w:ascii="Times New Roman" w:hAnsi="Times New Roman" w:cs="Times New Roman"/>
          <w:sz w:val="24"/>
          <w:szCs w:val="24"/>
        </w:rPr>
        <w:t>ndependence</w:t>
      </w:r>
      <w:r w:rsidRPr="004B0E2F">
        <w:rPr>
          <w:rFonts w:ascii="Times New Roman" w:hAnsi="Times New Roman" w:cs="Times New Roman"/>
          <w:sz w:val="24"/>
          <w:szCs w:val="24"/>
        </w:rPr>
        <w:t>, and Stability Vouchers</w:t>
      </w:r>
      <w:r w:rsidR="00165F5B">
        <w:rPr>
          <w:rFonts w:ascii="Times New Roman" w:hAnsi="Times New Roman" w:cs="Times New Roman"/>
          <w:sz w:val="24"/>
          <w:szCs w:val="24"/>
        </w:rPr>
        <w:t xml:space="preserve">. </w:t>
      </w:r>
    </w:p>
    <w:p w14:paraId="02540FD6" w14:textId="29EC451A" w:rsidR="002156D1" w:rsidRDefault="002156D1">
      <w:pPr>
        <w:rPr>
          <w:rFonts w:ascii="Times New Roman" w:hAnsi="Times New Roman" w:cs="Times New Roman"/>
          <w:sz w:val="24"/>
          <w:szCs w:val="24"/>
        </w:rPr>
      </w:pPr>
      <w:r w:rsidRPr="004B0E2F">
        <w:rPr>
          <w:rFonts w:ascii="Times New Roman" w:hAnsi="Times New Roman" w:cs="Times New Roman"/>
          <w:b/>
          <w:bCs/>
          <w:sz w:val="24"/>
          <w:szCs w:val="24"/>
        </w:rPr>
        <w:t>Page 4-1</w:t>
      </w:r>
      <w:r w:rsidR="00177B45">
        <w:rPr>
          <w:rFonts w:ascii="Times New Roman" w:hAnsi="Times New Roman" w:cs="Times New Roman"/>
          <w:b/>
          <w:bCs/>
          <w:sz w:val="24"/>
          <w:szCs w:val="24"/>
        </w:rPr>
        <w:t>2</w:t>
      </w:r>
      <w:r w:rsidRPr="004B0E2F">
        <w:rPr>
          <w:rFonts w:ascii="Times New Roman" w:hAnsi="Times New Roman" w:cs="Times New Roman"/>
          <w:b/>
          <w:bCs/>
          <w:sz w:val="24"/>
          <w:szCs w:val="24"/>
        </w:rPr>
        <w:t xml:space="preserve">, </w:t>
      </w:r>
      <w:r w:rsidRPr="004B0E2F">
        <w:rPr>
          <w:rFonts w:ascii="Times New Roman" w:hAnsi="Times New Roman" w:cs="Times New Roman"/>
          <w:sz w:val="24"/>
          <w:szCs w:val="24"/>
        </w:rPr>
        <w:t>update</w:t>
      </w:r>
      <w:r w:rsidR="00165F5B">
        <w:rPr>
          <w:rFonts w:ascii="Times New Roman" w:hAnsi="Times New Roman" w:cs="Times New Roman"/>
          <w:sz w:val="24"/>
          <w:szCs w:val="24"/>
        </w:rPr>
        <w:t>d</w:t>
      </w:r>
      <w:r w:rsidRPr="004B0E2F">
        <w:rPr>
          <w:rFonts w:ascii="Times New Roman" w:hAnsi="Times New Roman" w:cs="Times New Roman"/>
          <w:sz w:val="24"/>
          <w:szCs w:val="24"/>
        </w:rPr>
        <w:t xml:space="preserve"> preference language</w:t>
      </w:r>
      <w:r w:rsidR="00165F5B">
        <w:rPr>
          <w:rFonts w:ascii="Times New Roman" w:hAnsi="Times New Roman" w:cs="Times New Roman"/>
          <w:sz w:val="24"/>
          <w:szCs w:val="24"/>
        </w:rPr>
        <w:t xml:space="preserve"> to remove the Housing Instability Preference</w:t>
      </w:r>
      <w:r w:rsidR="002B5685">
        <w:rPr>
          <w:rFonts w:ascii="Times New Roman" w:hAnsi="Times New Roman" w:cs="Times New Roman"/>
          <w:sz w:val="24"/>
          <w:szCs w:val="24"/>
        </w:rPr>
        <w:t>, add “from a Vermont home” to the Disaster Preference</w:t>
      </w:r>
      <w:r w:rsidR="00165F5B">
        <w:rPr>
          <w:rFonts w:ascii="Times New Roman" w:hAnsi="Times New Roman" w:cs="Times New Roman"/>
          <w:sz w:val="24"/>
          <w:szCs w:val="24"/>
        </w:rPr>
        <w:t xml:space="preserve"> and expand the Move Up Preference to include </w:t>
      </w:r>
      <w:r w:rsidR="002B5685">
        <w:rPr>
          <w:rFonts w:ascii="Times New Roman" w:hAnsi="Times New Roman" w:cs="Times New Roman"/>
          <w:sz w:val="24"/>
          <w:szCs w:val="24"/>
        </w:rPr>
        <w:t>“</w:t>
      </w:r>
      <w:r w:rsidR="00165F5B">
        <w:rPr>
          <w:rFonts w:ascii="Times New Roman" w:hAnsi="Times New Roman" w:cs="Times New Roman"/>
          <w:sz w:val="24"/>
          <w:szCs w:val="24"/>
        </w:rPr>
        <w:t>a state-funded, time-limited rental assistance program (such as Vermont Rental Subsidy).</w:t>
      </w:r>
      <w:r w:rsidR="002B5685">
        <w:rPr>
          <w:rFonts w:ascii="Times New Roman" w:hAnsi="Times New Roman" w:cs="Times New Roman"/>
          <w:sz w:val="24"/>
          <w:szCs w:val="24"/>
        </w:rPr>
        <w:t>”</w:t>
      </w:r>
      <w:r w:rsidR="00165F5B">
        <w:rPr>
          <w:rFonts w:ascii="Times New Roman" w:hAnsi="Times New Roman" w:cs="Times New Roman"/>
          <w:sz w:val="24"/>
          <w:szCs w:val="24"/>
        </w:rPr>
        <w:t xml:space="preserve"> </w:t>
      </w:r>
    </w:p>
    <w:p w14:paraId="0E973A1C" w14:textId="0414B595" w:rsidR="002B5685" w:rsidRPr="004B0E2F" w:rsidRDefault="002B5685">
      <w:pPr>
        <w:rPr>
          <w:rFonts w:ascii="Times New Roman" w:hAnsi="Times New Roman" w:cs="Times New Roman"/>
          <w:sz w:val="24"/>
          <w:szCs w:val="24"/>
        </w:rPr>
      </w:pPr>
      <w:proofErr w:type="gramStart"/>
      <w:r w:rsidRPr="002B5685">
        <w:rPr>
          <w:rFonts w:ascii="Times New Roman" w:hAnsi="Times New Roman" w:cs="Times New Roman"/>
          <w:b/>
          <w:bCs/>
          <w:sz w:val="24"/>
          <w:szCs w:val="24"/>
        </w:rPr>
        <w:t>Page 4-14</w:t>
      </w:r>
      <w:r>
        <w:rPr>
          <w:rFonts w:ascii="Times New Roman" w:hAnsi="Times New Roman" w:cs="Times New Roman"/>
          <w:sz w:val="24"/>
          <w:szCs w:val="24"/>
        </w:rPr>
        <w:t>,</w:t>
      </w:r>
      <w:proofErr w:type="gramEnd"/>
      <w:r>
        <w:rPr>
          <w:rFonts w:ascii="Times New Roman" w:hAnsi="Times New Roman" w:cs="Times New Roman"/>
          <w:sz w:val="24"/>
          <w:szCs w:val="24"/>
        </w:rPr>
        <w:t xml:space="preserve"> updated the order of selection to change the ranking of preferences. </w:t>
      </w:r>
    </w:p>
    <w:p w14:paraId="10BE4F29" w14:textId="77777777" w:rsidR="00102DEF" w:rsidRDefault="00102DEF">
      <w:pPr>
        <w:rPr>
          <w:rFonts w:ascii="Times New Roman" w:hAnsi="Times New Roman" w:cs="Times New Roman"/>
          <w:b/>
          <w:bCs/>
          <w:sz w:val="24"/>
          <w:szCs w:val="24"/>
          <w:u w:val="single"/>
        </w:rPr>
      </w:pPr>
    </w:p>
    <w:p w14:paraId="35F6677F" w14:textId="046423CE" w:rsidR="002B1647" w:rsidRDefault="002B1647">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5</w:t>
      </w:r>
      <w:r w:rsidR="003827AA" w:rsidRPr="004B0E2F">
        <w:rPr>
          <w:rFonts w:ascii="Times New Roman" w:hAnsi="Times New Roman" w:cs="Times New Roman"/>
          <w:b/>
          <w:bCs/>
          <w:sz w:val="24"/>
          <w:szCs w:val="24"/>
          <w:u w:val="single"/>
        </w:rPr>
        <w:t>- Briefings</w:t>
      </w:r>
    </w:p>
    <w:p w14:paraId="23B84155" w14:textId="3EAB09F4" w:rsidR="000F1234" w:rsidRDefault="00C33800">
      <w:pPr>
        <w:rPr>
          <w:rFonts w:ascii="Times New Roman" w:hAnsi="Times New Roman" w:cs="Times New Roman"/>
          <w:sz w:val="24"/>
          <w:szCs w:val="24"/>
        </w:rPr>
      </w:pPr>
      <w:proofErr w:type="gramStart"/>
      <w:r w:rsidRPr="00DA177D">
        <w:rPr>
          <w:rFonts w:ascii="Times New Roman" w:hAnsi="Times New Roman" w:cs="Times New Roman"/>
          <w:b/>
          <w:bCs/>
          <w:sz w:val="24"/>
          <w:szCs w:val="24"/>
        </w:rPr>
        <w:t>Page 5-2</w:t>
      </w:r>
      <w:r w:rsidRPr="00C33800">
        <w:rPr>
          <w:rFonts w:ascii="Times New Roman" w:hAnsi="Times New Roman" w:cs="Times New Roman"/>
          <w:sz w:val="24"/>
          <w:szCs w:val="24"/>
        </w:rPr>
        <w:t>,</w:t>
      </w:r>
      <w:proofErr w:type="gramEnd"/>
      <w:r w:rsidRPr="00C33800">
        <w:rPr>
          <w:rFonts w:ascii="Times New Roman" w:hAnsi="Times New Roman" w:cs="Times New Roman"/>
          <w:sz w:val="24"/>
          <w:szCs w:val="24"/>
        </w:rPr>
        <w:t xml:space="preserve"> added language around Remote Briefings</w:t>
      </w:r>
      <w:r w:rsidR="00DA177D">
        <w:rPr>
          <w:rFonts w:ascii="Times New Roman" w:hAnsi="Times New Roman" w:cs="Times New Roman"/>
          <w:sz w:val="24"/>
          <w:szCs w:val="24"/>
        </w:rPr>
        <w:t xml:space="preserve"> and email correspondence. </w:t>
      </w:r>
    </w:p>
    <w:p w14:paraId="4BE0F096" w14:textId="0DFECB1A" w:rsidR="00D07D71" w:rsidRDefault="00D07D71" w:rsidP="00D07D71">
      <w:pPr>
        <w:rPr>
          <w:rFonts w:ascii="Times New Roman" w:hAnsi="Times New Roman" w:cs="Times New Roman"/>
          <w:bCs/>
          <w:sz w:val="24"/>
          <w:szCs w:val="24"/>
        </w:rPr>
      </w:pPr>
      <w:proofErr w:type="gramStart"/>
      <w:r w:rsidRPr="00694575">
        <w:rPr>
          <w:rFonts w:ascii="Times New Roman" w:hAnsi="Times New Roman" w:cs="Times New Roman"/>
          <w:b/>
          <w:bCs/>
          <w:sz w:val="24"/>
          <w:szCs w:val="24"/>
        </w:rPr>
        <w:t>Page 5-4</w:t>
      </w:r>
      <w:r>
        <w:rPr>
          <w:rFonts w:ascii="Times New Roman" w:hAnsi="Times New Roman" w:cs="Times New Roman"/>
          <w:sz w:val="24"/>
          <w:szCs w:val="24"/>
        </w:rPr>
        <w:t>,</w:t>
      </w:r>
      <w:proofErr w:type="gramEnd"/>
      <w:r>
        <w:rPr>
          <w:rFonts w:ascii="Times New Roman" w:hAnsi="Times New Roman" w:cs="Times New Roman"/>
          <w:sz w:val="24"/>
          <w:szCs w:val="24"/>
        </w:rPr>
        <w:t xml:space="preserve"> added the </w:t>
      </w:r>
      <w:bookmarkStart w:id="6" w:name="_Hlk66978273"/>
      <w:r w:rsidRPr="00D07D71">
        <w:rPr>
          <w:rFonts w:ascii="Times New Roman" w:hAnsi="Times New Roman" w:cs="Times New Roman"/>
          <w:bCs/>
          <w:sz w:val="24"/>
          <w:szCs w:val="24"/>
        </w:rPr>
        <w:t>Accessibility Requirements for Persons with Disabilities and LEP Individuals</w:t>
      </w:r>
      <w:bookmarkEnd w:id="6"/>
      <w:r w:rsidRPr="00D07D71">
        <w:rPr>
          <w:rFonts w:ascii="Times New Roman" w:hAnsi="Times New Roman" w:cs="Times New Roman"/>
          <w:bCs/>
          <w:sz w:val="24"/>
          <w:szCs w:val="24"/>
        </w:rPr>
        <w:t xml:space="preserve"> section.</w:t>
      </w:r>
    </w:p>
    <w:p w14:paraId="0DE8BB9A" w14:textId="1D020EF4" w:rsidR="00694575" w:rsidRDefault="00694575" w:rsidP="00D07D71">
      <w:pPr>
        <w:rPr>
          <w:rFonts w:ascii="Times New Roman" w:hAnsi="Times New Roman" w:cs="Times New Roman"/>
          <w:bCs/>
          <w:sz w:val="24"/>
          <w:szCs w:val="24"/>
        </w:rPr>
      </w:pPr>
      <w:r w:rsidRPr="00694575">
        <w:rPr>
          <w:rFonts w:ascii="Times New Roman" w:hAnsi="Times New Roman" w:cs="Times New Roman"/>
          <w:b/>
          <w:sz w:val="24"/>
          <w:szCs w:val="24"/>
        </w:rPr>
        <w:t>Page 5-5</w:t>
      </w:r>
      <w:r>
        <w:rPr>
          <w:rFonts w:ascii="Times New Roman" w:hAnsi="Times New Roman" w:cs="Times New Roman"/>
          <w:bCs/>
          <w:sz w:val="24"/>
          <w:szCs w:val="24"/>
        </w:rPr>
        <w:t>, added the following language to the Oral Briefing section:</w:t>
      </w:r>
    </w:p>
    <w:p w14:paraId="6604E1C6" w14:textId="63FDB141" w:rsidR="00694575" w:rsidRDefault="00694575" w:rsidP="00694575">
      <w:pPr>
        <w:autoSpaceDE w:val="0"/>
        <w:autoSpaceDN w:val="0"/>
        <w:adjustRightInd w:val="0"/>
        <w:ind w:left="720"/>
        <w:rPr>
          <w:rFonts w:ascii="Times New Roman" w:hAnsi="Times New Roman" w:cs="Times New Roman"/>
          <w:sz w:val="24"/>
          <w:szCs w:val="24"/>
        </w:rPr>
      </w:pPr>
      <w:r w:rsidRPr="00694575">
        <w:rPr>
          <w:rFonts w:ascii="Times New Roman" w:hAnsi="Times New Roman" w:cs="Times New Roman"/>
          <w:sz w:val="24"/>
          <w:szCs w:val="24"/>
        </w:rPr>
        <w:t>“In briefing a family that includes a person with disabilities, PHA must also take steps to ensure effective communication.”</w:t>
      </w:r>
    </w:p>
    <w:p w14:paraId="2A46800E" w14:textId="624A144F" w:rsidR="00694575" w:rsidRDefault="00694575" w:rsidP="00694575">
      <w:pPr>
        <w:autoSpaceDE w:val="0"/>
        <w:autoSpaceDN w:val="0"/>
        <w:adjustRightInd w:val="0"/>
        <w:rPr>
          <w:rFonts w:ascii="Times New Roman" w:hAnsi="Times New Roman" w:cs="Times New Roman"/>
          <w:sz w:val="24"/>
          <w:szCs w:val="24"/>
        </w:rPr>
      </w:pPr>
      <w:r w:rsidRPr="00694575">
        <w:rPr>
          <w:rFonts w:ascii="Times New Roman" w:hAnsi="Times New Roman" w:cs="Times New Roman"/>
          <w:b/>
          <w:bCs/>
          <w:sz w:val="24"/>
          <w:szCs w:val="24"/>
        </w:rPr>
        <w:t>Page 5-7</w:t>
      </w:r>
      <w:r>
        <w:rPr>
          <w:rFonts w:ascii="Times New Roman" w:hAnsi="Times New Roman" w:cs="Times New Roman"/>
          <w:sz w:val="24"/>
          <w:szCs w:val="24"/>
        </w:rPr>
        <w:t>, added the following to the Briefing Packet section:</w:t>
      </w:r>
    </w:p>
    <w:p w14:paraId="6940801C" w14:textId="7861AD0E" w:rsidR="00694575" w:rsidRPr="00694575" w:rsidRDefault="00694575" w:rsidP="00694575">
      <w:pPr>
        <w:autoSpaceDE w:val="0"/>
        <w:autoSpaceDN w:val="0"/>
        <w:adjustRightInd w:val="0"/>
        <w:ind w:left="720"/>
        <w:rPr>
          <w:rFonts w:ascii="Times New Roman" w:hAnsi="Times New Roman" w:cs="Times New Roman"/>
          <w:sz w:val="24"/>
          <w:szCs w:val="24"/>
          <w:u w:val="single"/>
        </w:rPr>
      </w:pPr>
      <w:r>
        <w:rPr>
          <w:rFonts w:ascii="Times New Roman" w:hAnsi="Times New Roman" w:cs="Times New Roman"/>
          <w:sz w:val="24"/>
          <w:szCs w:val="24"/>
        </w:rPr>
        <w:t>“</w:t>
      </w:r>
      <w:r w:rsidRPr="00694575">
        <w:rPr>
          <w:rFonts w:ascii="Times New Roman" w:hAnsi="Times New Roman" w:cs="Times New Roman"/>
          <w:sz w:val="24"/>
          <w:szCs w:val="24"/>
        </w:rPr>
        <w:t>An explanation of the advantages of moving to an area that does not have a high concentration of low-income families.</w:t>
      </w:r>
      <w:r>
        <w:rPr>
          <w:rFonts w:ascii="Times New Roman" w:hAnsi="Times New Roman" w:cs="Times New Roman"/>
          <w:sz w:val="24"/>
          <w:szCs w:val="24"/>
        </w:rPr>
        <w:t>”</w:t>
      </w:r>
    </w:p>
    <w:p w14:paraId="06212E58" w14:textId="4122960B" w:rsidR="00C33800" w:rsidRDefault="00DA177D">
      <w:pPr>
        <w:rPr>
          <w:rFonts w:ascii="Times New Roman" w:hAnsi="Times New Roman" w:cs="Times New Roman"/>
          <w:sz w:val="24"/>
          <w:szCs w:val="24"/>
        </w:rPr>
      </w:pPr>
      <w:r w:rsidRPr="00DA177D">
        <w:rPr>
          <w:rFonts w:ascii="Times New Roman" w:hAnsi="Times New Roman" w:cs="Times New Roman"/>
          <w:b/>
          <w:bCs/>
          <w:sz w:val="24"/>
          <w:szCs w:val="24"/>
        </w:rPr>
        <w:t>Page 5-8</w:t>
      </w:r>
      <w:r w:rsidRPr="00DA177D">
        <w:rPr>
          <w:rFonts w:ascii="Times New Roman" w:hAnsi="Times New Roman" w:cs="Times New Roman"/>
          <w:sz w:val="24"/>
          <w:szCs w:val="24"/>
        </w:rPr>
        <w:t>, changed HQS to NSPIRE</w:t>
      </w:r>
    </w:p>
    <w:p w14:paraId="4B672CCB" w14:textId="7CA33E1F" w:rsidR="00DA177D" w:rsidRDefault="00DA177D">
      <w:pPr>
        <w:rPr>
          <w:rFonts w:ascii="Times New Roman" w:hAnsi="Times New Roman" w:cs="Times New Roman"/>
          <w:sz w:val="24"/>
          <w:szCs w:val="24"/>
        </w:rPr>
      </w:pPr>
      <w:r w:rsidRPr="00DA177D">
        <w:rPr>
          <w:rFonts w:ascii="Times New Roman" w:hAnsi="Times New Roman" w:cs="Times New Roman"/>
          <w:b/>
          <w:bCs/>
          <w:sz w:val="24"/>
          <w:szCs w:val="24"/>
        </w:rPr>
        <w:t>Page 5-13</w:t>
      </w:r>
      <w:r>
        <w:rPr>
          <w:rFonts w:ascii="Times New Roman" w:hAnsi="Times New Roman" w:cs="Times New Roman"/>
          <w:sz w:val="24"/>
          <w:szCs w:val="24"/>
        </w:rPr>
        <w:t>, updated the PHA Policy on Determining Family Unit (Voucher) Size</w:t>
      </w:r>
    </w:p>
    <w:p w14:paraId="06DBF880" w14:textId="77777777" w:rsidR="00D07D71" w:rsidRPr="00165F5B" w:rsidRDefault="00D07D71" w:rsidP="00D07D71">
      <w:pPr>
        <w:rPr>
          <w:rFonts w:ascii="Times New Roman" w:hAnsi="Times New Roman" w:cs="Times New Roman"/>
          <w:sz w:val="24"/>
          <w:szCs w:val="24"/>
        </w:rPr>
      </w:pPr>
      <w:r w:rsidRPr="00165F5B">
        <w:rPr>
          <w:rFonts w:ascii="Times New Roman" w:hAnsi="Times New Roman" w:cs="Times New Roman"/>
          <w:sz w:val="24"/>
          <w:szCs w:val="24"/>
        </w:rPr>
        <w:t>Updated the family response time from 10 to 15 business days</w:t>
      </w:r>
      <w:r>
        <w:rPr>
          <w:rFonts w:ascii="Times New Roman" w:hAnsi="Times New Roman" w:cs="Times New Roman"/>
          <w:sz w:val="24"/>
          <w:szCs w:val="24"/>
        </w:rPr>
        <w:t xml:space="preserve"> throughout. </w:t>
      </w:r>
    </w:p>
    <w:p w14:paraId="3076174F" w14:textId="77777777" w:rsidR="00DA177D" w:rsidRPr="00DA177D" w:rsidRDefault="00DA177D">
      <w:pPr>
        <w:rPr>
          <w:rFonts w:ascii="Times New Roman" w:hAnsi="Times New Roman" w:cs="Times New Roman"/>
          <w:sz w:val="24"/>
          <w:szCs w:val="24"/>
        </w:rPr>
      </w:pPr>
    </w:p>
    <w:p w14:paraId="10D1191F" w14:textId="784900FF" w:rsidR="002B1647" w:rsidRPr="004B0E2F" w:rsidRDefault="00146B08">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6</w:t>
      </w:r>
      <w:r w:rsidR="008342D2">
        <w:rPr>
          <w:rFonts w:ascii="Times New Roman" w:hAnsi="Times New Roman" w:cs="Times New Roman"/>
          <w:b/>
          <w:bCs/>
          <w:sz w:val="24"/>
          <w:szCs w:val="24"/>
          <w:u w:val="single"/>
        </w:rPr>
        <w:t>- Income</w:t>
      </w:r>
      <w:r w:rsidR="009410EA">
        <w:rPr>
          <w:rFonts w:ascii="Times New Roman" w:hAnsi="Times New Roman" w:cs="Times New Roman"/>
          <w:b/>
          <w:bCs/>
          <w:sz w:val="24"/>
          <w:szCs w:val="24"/>
          <w:u w:val="single"/>
        </w:rPr>
        <w:t xml:space="preserve"> and</w:t>
      </w:r>
      <w:r w:rsidR="00E460A0">
        <w:rPr>
          <w:rFonts w:ascii="Times New Roman" w:hAnsi="Times New Roman" w:cs="Times New Roman"/>
          <w:b/>
          <w:bCs/>
          <w:sz w:val="24"/>
          <w:szCs w:val="24"/>
          <w:u w:val="single"/>
        </w:rPr>
        <w:t xml:space="preserve"> Subsidy </w:t>
      </w:r>
      <w:r w:rsidR="009410EA">
        <w:rPr>
          <w:rFonts w:ascii="Times New Roman" w:hAnsi="Times New Roman" w:cs="Times New Roman"/>
          <w:b/>
          <w:bCs/>
          <w:sz w:val="24"/>
          <w:szCs w:val="24"/>
          <w:u w:val="single"/>
        </w:rPr>
        <w:t>Determinations</w:t>
      </w:r>
    </w:p>
    <w:p w14:paraId="0A750C8B" w14:textId="235FC07A" w:rsidR="002715DF" w:rsidRDefault="001C7C7F">
      <w:pPr>
        <w:rPr>
          <w:rFonts w:ascii="Times New Roman" w:hAnsi="Times New Roman" w:cs="Times New Roman"/>
          <w:sz w:val="24"/>
          <w:szCs w:val="24"/>
        </w:rPr>
      </w:pPr>
      <w:r w:rsidRPr="004B0E2F">
        <w:rPr>
          <w:rFonts w:ascii="Times New Roman" w:hAnsi="Times New Roman" w:cs="Times New Roman"/>
          <w:sz w:val="24"/>
          <w:szCs w:val="24"/>
        </w:rPr>
        <w:t>U</w:t>
      </w:r>
      <w:r w:rsidR="00146B08" w:rsidRPr="004B0E2F">
        <w:rPr>
          <w:rFonts w:ascii="Times New Roman" w:hAnsi="Times New Roman" w:cs="Times New Roman"/>
          <w:sz w:val="24"/>
          <w:szCs w:val="24"/>
        </w:rPr>
        <w:t>pdate</w:t>
      </w:r>
      <w:r w:rsidRPr="004B0E2F">
        <w:rPr>
          <w:rFonts w:ascii="Times New Roman" w:hAnsi="Times New Roman" w:cs="Times New Roman"/>
          <w:sz w:val="24"/>
          <w:szCs w:val="24"/>
        </w:rPr>
        <w:t>d completely</w:t>
      </w:r>
      <w:r w:rsidR="00FE459D" w:rsidRPr="004B0E2F">
        <w:rPr>
          <w:rFonts w:ascii="Times New Roman" w:hAnsi="Times New Roman" w:cs="Times New Roman"/>
          <w:sz w:val="24"/>
          <w:szCs w:val="24"/>
        </w:rPr>
        <w:t xml:space="preserve"> due to HOTMA changes</w:t>
      </w:r>
    </w:p>
    <w:p w14:paraId="628FC6F7" w14:textId="44EA3BA8" w:rsidR="009410EA" w:rsidRDefault="009410EA">
      <w:pPr>
        <w:rPr>
          <w:rFonts w:ascii="Times New Roman" w:hAnsi="Times New Roman" w:cs="Times New Roman"/>
          <w:sz w:val="24"/>
          <w:szCs w:val="24"/>
        </w:rPr>
      </w:pPr>
      <w:proofErr w:type="gramStart"/>
      <w:r w:rsidRPr="009410EA">
        <w:rPr>
          <w:rFonts w:ascii="Times New Roman" w:hAnsi="Times New Roman" w:cs="Times New Roman"/>
          <w:b/>
          <w:bCs/>
          <w:sz w:val="24"/>
          <w:szCs w:val="24"/>
        </w:rPr>
        <w:t>Page 6-33</w:t>
      </w:r>
      <w:r>
        <w:rPr>
          <w:rFonts w:ascii="Times New Roman" w:hAnsi="Times New Roman" w:cs="Times New Roman"/>
          <w:sz w:val="24"/>
          <w:szCs w:val="24"/>
        </w:rPr>
        <w:t>,</w:t>
      </w:r>
      <w:proofErr w:type="gramEnd"/>
      <w:r>
        <w:rPr>
          <w:rFonts w:ascii="Times New Roman" w:hAnsi="Times New Roman" w:cs="Times New Roman"/>
          <w:sz w:val="24"/>
          <w:szCs w:val="24"/>
        </w:rPr>
        <w:t xml:space="preserve"> increased the minimum threshold for </w:t>
      </w:r>
      <w:r w:rsidRPr="009410EA">
        <w:rPr>
          <w:rFonts w:ascii="Times New Roman" w:hAnsi="Times New Roman" w:cs="Times New Roman"/>
          <w:i/>
          <w:iCs/>
          <w:sz w:val="24"/>
          <w:szCs w:val="24"/>
        </w:rPr>
        <w:t>assets disposed of for less than fair market value</w:t>
      </w:r>
      <w:r>
        <w:rPr>
          <w:rFonts w:ascii="Times New Roman" w:hAnsi="Times New Roman" w:cs="Times New Roman"/>
          <w:sz w:val="24"/>
          <w:szCs w:val="24"/>
        </w:rPr>
        <w:t xml:space="preserve"> from $1,000 to $5,000.</w:t>
      </w:r>
    </w:p>
    <w:p w14:paraId="2D8A4477" w14:textId="2D61BDED" w:rsidR="009410EA" w:rsidRDefault="009410EA">
      <w:pPr>
        <w:rPr>
          <w:rFonts w:ascii="Times New Roman" w:hAnsi="Times New Roman" w:cs="Times New Roman"/>
          <w:sz w:val="24"/>
          <w:szCs w:val="24"/>
        </w:rPr>
      </w:pPr>
      <w:proofErr w:type="gramStart"/>
      <w:r w:rsidRPr="009410EA">
        <w:rPr>
          <w:rFonts w:ascii="Times New Roman" w:hAnsi="Times New Roman" w:cs="Times New Roman"/>
          <w:b/>
          <w:bCs/>
          <w:sz w:val="24"/>
          <w:szCs w:val="24"/>
        </w:rPr>
        <w:t>Page 6-60</w:t>
      </w:r>
      <w:r>
        <w:rPr>
          <w:rFonts w:ascii="Times New Roman" w:hAnsi="Times New Roman" w:cs="Times New Roman"/>
          <w:sz w:val="24"/>
          <w:szCs w:val="24"/>
        </w:rPr>
        <w:t>,</w:t>
      </w:r>
      <w:proofErr w:type="gramEnd"/>
      <w:r>
        <w:rPr>
          <w:rFonts w:ascii="Times New Roman" w:hAnsi="Times New Roman" w:cs="Times New Roman"/>
          <w:sz w:val="24"/>
          <w:szCs w:val="24"/>
        </w:rPr>
        <w:t xml:space="preserve"> reduced the </w:t>
      </w:r>
      <w:r w:rsidRPr="009410EA">
        <w:rPr>
          <w:rFonts w:ascii="Times New Roman" w:hAnsi="Times New Roman" w:cs="Times New Roman"/>
          <w:i/>
          <w:iCs/>
          <w:sz w:val="24"/>
          <w:szCs w:val="24"/>
        </w:rPr>
        <w:t>Minimum Rent</w:t>
      </w:r>
      <w:r>
        <w:rPr>
          <w:rFonts w:ascii="Times New Roman" w:hAnsi="Times New Roman" w:cs="Times New Roman"/>
          <w:sz w:val="24"/>
          <w:szCs w:val="24"/>
        </w:rPr>
        <w:t xml:space="preserve"> from $50 to $0.</w:t>
      </w:r>
    </w:p>
    <w:p w14:paraId="4DE21F3F" w14:textId="77777777" w:rsidR="000F1234" w:rsidRDefault="000F1234">
      <w:pPr>
        <w:rPr>
          <w:rFonts w:ascii="Times New Roman" w:hAnsi="Times New Roman" w:cs="Times New Roman"/>
          <w:b/>
          <w:bCs/>
          <w:sz w:val="24"/>
          <w:szCs w:val="24"/>
          <w:u w:val="single"/>
        </w:rPr>
      </w:pPr>
    </w:p>
    <w:p w14:paraId="3C0115DD" w14:textId="6EAF15BE" w:rsidR="00FE459D" w:rsidRPr="004B0E2F" w:rsidRDefault="00FE459D">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lastRenderedPageBreak/>
        <w:t>Chapter 7</w:t>
      </w:r>
      <w:r w:rsidR="008342D2">
        <w:rPr>
          <w:rFonts w:ascii="Times New Roman" w:hAnsi="Times New Roman" w:cs="Times New Roman"/>
          <w:b/>
          <w:bCs/>
          <w:sz w:val="24"/>
          <w:szCs w:val="24"/>
          <w:u w:val="single"/>
        </w:rPr>
        <w:t>- Verification</w:t>
      </w:r>
    </w:p>
    <w:p w14:paraId="54B75EDC" w14:textId="620EAFAF" w:rsidR="00FE459D" w:rsidRPr="004B0E2F" w:rsidRDefault="001C7C7F" w:rsidP="00FE459D">
      <w:pPr>
        <w:rPr>
          <w:rFonts w:ascii="Times New Roman" w:hAnsi="Times New Roman" w:cs="Times New Roman"/>
          <w:sz w:val="24"/>
          <w:szCs w:val="24"/>
        </w:rPr>
      </w:pPr>
      <w:r w:rsidRPr="004B0E2F">
        <w:rPr>
          <w:rFonts w:ascii="Times New Roman" w:hAnsi="Times New Roman" w:cs="Times New Roman"/>
          <w:sz w:val="24"/>
          <w:szCs w:val="24"/>
        </w:rPr>
        <w:t>U</w:t>
      </w:r>
      <w:r w:rsidR="00FE459D" w:rsidRPr="004B0E2F">
        <w:rPr>
          <w:rFonts w:ascii="Times New Roman" w:hAnsi="Times New Roman" w:cs="Times New Roman"/>
          <w:sz w:val="24"/>
          <w:szCs w:val="24"/>
        </w:rPr>
        <w:t>pdate</w:t>
      </w:r>
      <w:r w:rsidRPr="004B0E2F">
        <w:rPr>
          <w:rFonts w:ascii="Times New Roman" w:hAnsi="Times New Roman" w:cs="Times New Roman"/>
          <w:sz w:val="24"/>
          <w:szCs w:val="24"/>
        </w:rPr>
        <w:t>d completely</w:t>
      </w:r>
      <w:r w:rsidR="00FE459D" w:rsidRPr="004B0E2F">
        <w:rPr>
          <w:rFonts w:ascii="Times New Roman" w:hAnsi="Times New Roman" w:cs="Times New Roman"/>
          <w:sz w:val="24"/>
          <w:szCs w:val="24"/>
        </w:rPr>
        <w:t xml:space="preserve"> to incorporate new HUD Release form and HOTMA changes</w:t>
      </w:r>
    </w:p>
    <w:p w14:paraId="53807028" w14:textId="77777777" w:rsidR="00102DEF" w:rsidRDefault="00102DEF" w:rsidP="00FE459D">
      <w:pPr>
        <w:rPr>
          <w:rFonts w:ascii="Times New Roman" w:hAnsi="Times New Roman" w:cs="Times New Roman"/>
          <w:b/>
          <w:bCs/>
          <w:sz w:val="24"/>
          <w:szCs w:val="24"/>
          <w:u w:val="single"/>
        </w:rPr>
      </w:pPr>
    </w:p>
    <w:p w14:paraId="0ED1E79C" w14:textId="6FEF89A5" w:rsidR="003827AA" w:rsidRPr="004B0E2F" w:rsidRDefault="003827AA" w:rsidP="00FE459D">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8- NSPIRE</w:t>
      </w:r>
    </w:p>
    <w:p w14:paraId="7D8DC72F" w14:textId="72F0FAF5" w:rsidR="002715DF" w:rsidRDefault="001C7C7F" w:rsidP="002715DF">
      <w:pPr>
        <w:rPr>
          <w:rFonts w:ascii="Times New Roman" w:hAnsi="Times New Roman" w:cs="Times New Roman"/>
          <w:sz w:val="24"/>
          <w:szCs w:val="24"/>
        </w:rPr>
      </w:pPr>
      <w:r w:rsidRPr="004B0E2F">
        <w:rPr>
          <w:rFonts w:ascii="Times New Roman" w:hAnsi="Times New Roman" w:cs="Times New Roman"/>
          <w:sz w:val="24"/>
          <w:szCs w:val="24"/>
        </w:rPr>
        <w:t xml:space="preserve">Updated completely </w:t>
      </w:r>
      <w:r w:rsidR="002715DF" w:rsidRPr="004B0E2F">
        <w:rPr>
          <w:rFonts w:ascii="Times New Roman" w:hAnsi="Times New Roman" w:cs="Times New Roman"/>
          <w:sz w:val="24"/>
          <w:szCs w:val="24"/>
        </w:rPr>
        <w:t>due to NSPIRE changes</w:t>
      </w:r>
      <w:r w:rsidR="00B7293F" w:rsidRPr="004B0E2F">
        <w:rPr>
          <w:rFonts w:ascii="Times New Roman" w:hAnsi="Times New Roman" w:cs="Times New Roman"/>
          <w:sz w:val="24"/>
          <w:szCs w:val="24"/>
        </w:rPr>
        <w:t xml:space="preserve"> and contract with </w:t>
      </w:r>
      <w:r w:rsidR="000F1234">
        <w:rPr>
          <w:rFonts w:ascii="Times New Roman" w:hAnsi="Times New Roman" w:cs="Times New Roman"/>
          <w:sz w:val="24"/>
          <w:szCs w:val="24"/>
        </w:rPr>
        <w:t>third-party vendor</w:t>
      </w:r>
      <w:r w:rsidR="00B7293F" w:rsidRPr="004B0E2F">
        <w:rPr>
          <w:rFonts w:ascii="Times New Roman" w:hAnsi="Times New Roman" w:cs="Times New Roman"/>
          <w:sz w:val="24"/>
          <w:szCs w:val="24"/>
        </w:rPr>
        <w:t xml:space="preserve"> for Rent Reasonableness. </w:t>
      </w:r>
    </w:p>
    <w:p w14:paraId="3231D7AA" w14:textId="77777777" w:rsidR="00102DEF" w:rsidRDefault="00102DEF" w:rsidP="00FE459D">
      <w:pPr>
        <w:rPr>
          <w:rFonts w:ascii="Times New Roman" w:hAnsi="Times New Roman" w:cs="Times New Roman"/>
          <w:b/>
          <w:bCs/>
          <w:sz w:val="24"/>
          <w:szCs w:val="24"/>
          <w:u w:val="single"/>
        </w:rPr>
      </w:pPr>
    </w:p>
    <w:p w14:paraId="3713AE69" w14:textId="015B9A0F" w:rsidR="003827AA" w:rsidRPr="004B0E2F" w:rsidRDefault="003827AA" w:rsidP="00FE459D">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9</w:t>
      </w:r>
      <w:r w:rsidR="00E73DD2" w:rsidRPr="004B0E2F">
        <w:rPr>
          <w:rFonts w:ascii="Times New Roman" w:hAnsi="Times New Roman" w:cs="Times New Roman"/>
          <w:b/>
          <w:bCs/>
          <w:sz w:val="24"/>
          <w:szCs w:val="24"/>
          <w:u w:val="single"/>
        </w:rPr>
        <w:t>- General Leasing Policies</w:t>
      </w:r>
    </w:p>
    <w:p w14:paraId="049EB6B0" w14:textId="216567E5" w:rsidR="00E73DD2" w:rsidRPr="004B0E2F" w:rsidRDefault="00E73DD2" w:rsidP="00FE459D">
      <w:pPr>
        <w:rPr>
          <w:rFonts w:ascii="Times New Roman" w:hAnsi="Times New Roman" w:cs="Times New Roman"/>
          <w:sz w:val="24"/>
          <w:szCs w:val="24"/>
        </w:rPr>
      </w:pPr>
      <w:r w:rsidRPr="004B0E2F">
        <w:rPr>
          <w:rFonts w:ascii="Times New Roman" w:hAnsi="Times New Roman" w:cs="Times New Roman"/>
          <w:b/>
          <w:bCs/>
          <w:sz w:val="24"/>
          <w:szCs w:val="24"/>
        </w:rPr>
        <w:t>Page</w:t>
      </w:r>
      <w:r w:rsidR="005031D3" w:rsidRPr="004B0E2F">
        <w:rPr>
          <w:rFonts w:ascii="Times New Roman" w:hAnsi="Times New Roman" w:cs="Times New Roman"/>
          <w:b/>
          <w:bCs/>
          <w:sz w:val="24"/>
          <w:szCs w:val="24"/>
        </w:rPr>
        <w:t>s</w:t>
      </w:r>
      <w:r w:rsidRPr="004B0E2F">
        <w:rPr>
          <w:rFonts w:ascii="Times New Roman" w:hAnsi="Times New Roman" w:cs="Times New Roman"/>
          <w:b/>
          <w:bCs/>
          <w:sz w:val="24"/>
          <w:szCs w:val="24"/>
        </w:rPr>
        <w:t xml:space="preserve"> 9-1, 9-6</w:t>
      </w:r>
      <w:r w:rsidR="00601B59" w:rsidRPr="004B0E2F">
        <w:rPr>
          <w:rFonts w:ascii="Times New Roman" w:hAnsi="Times New Roman" w:cs="Times New Roman"/>
          <w:b/>
          <w:bCs/>
          <w:sz w:val="24"/>
          <w:szCs w:val="24"/>
        </w:rPr>
        <w:t>, 9-12</w:t>
      </w:r>
      <w:r w:rsidRPr="004B0E2F">
        <w:rPr>
          <w:rFonts w:ascii="Times New Roman" w:hAnsi="Times New Roman" w:cs="Times New Roman"/>
          <w:sz w:val="24"/>
          <w:szCs w:val="24"/>
        </w:rPr>
        <w:t xml:space="preserve"> all references to Housing Quality Standards (HQS) change</w:t>
      </w:r>
      <w:r w:rsidR="005031D3" w:rsidRPr="004B0E2F">
        <w:rPr>
          <w:rFonts w:ascii="Times New Roman" w:hAnsi="Times New Roman" w:cs="Times New Roman"/>
          <w:sz w:val="24"/>
          <w:szCs w:val="24"/>
        </w:rPr>
        <w:t>d</w:t>
      </w:r>
      <w:r w:rsidRPr="004B0E2F">
        <w:rPr>
          <w:rFonts w:ascii="Times New Roman" w:hAnsi="Times New Roman" w:cs="Times New Roman"/>
          <w:sz w:val="24"/>
          <w:szCs w:val="24"/>
        </w:rPr>
        <w:t xml:space="preserve"> to</w:t>
      </w:r>
      <w:r w:rsidR="005031D3" w:rsidRPr="004B0E2F">
        <w:rPr>
          <w:rFonts w:ascii="Times New Roman" w:hAnsi="Times New Roman" w:cs="Times New Roman"/>
          <w:sz w:val="24"/>
          <w:szCs w:val="24"/>
        </w:rPr>
        <w:t xml:space="preserve"> reference</w:t>
      </w:r>
      <w:r w:rsidRPr="004B0E2F">
        <w:rPr>
          <w:rFonts w:ascii="Times New Roman" w:hAnsi="Times New Roman" w:cs="Times New Roman"/>
          <w:sz w:val="24"/>
          <w:szCs w:val="24"/>
        </w:rPr>
        <w:t xml:space="preserve"> National Standards for the Physical Inspection of Real Estate (NSPIRE)</w:t>
      </w:r>
    </w:p>
    <w:p w14:paraId="4B564094" w14:textId="21D87AAC" w:rsidR="005031D3" w:rsidRPr="004B0E2F" w:rsidRDefault="005031D3" w:rsidP="005031D3">
      <w:pPr>
        <w:autoSpaceDE w:val="0"/>
        <w:autoSpaceDN w:val="0"/>
        <w:adjustRightInd w:val="0"/>
        <w:spacing w:before="120"/>
        <w:rPr>
          <w:rFonts w:ascii="Times New Roman" w:hAnsi="Times New Roman" w:cs="Times New Roman"/>
          <w:sz w:val="24"/>
          <w:szCs w:val="24"/>
        </w:rPr>
      </w:pPr>
      <w:proofErr w:type="gramStart"/>
      <w:r w:rsidRPr="00B3028C">
        <w:rPr>
          <w:rFonts w:ascii="Times New Roman" w:hAnsi="Times New Roman" w:cs="Times New Roman"/>
          <w:b/>
          <w:bCs/>
          <w:sz w:val="24"/>
          <w:szCs w:val="24"/>
        </w:rPr>
        <w:t>Page 9-9</w:t>
      </w:r>
      <w:r w:rsidRPr="004B0E2F">
        <w:rPr>
          <w:rFonts w:ascii="Times New Roman" w:hAnsi="Times New Roman" w:cs="Times New Roman"/>
          <w:sz w:val="24"/>
          <w:szCs w:val="24"/>
        </w:rPr>
        <w:t>,</w:t>
      </w:r>
      <w:proofErr w:type="gramEnd"/>
      <w:r w:rsidRPr="004B0E2F">
        <w:rPr>
          <w:rFonts w:ascii="Times New Roman" w:hAnsi="Times New Roman" w:cs="Times New Roman"/>
          <w:sz w:val="24"/>
          <w:szCs w:val="24"/>
        </w:rPr>
        <w:t xml:space="preserve"> update</w:t>
      </w:r>
      <w:r w:rsidR="00B3028C">
        <w:rPr>
          <w:rFonts w:ascii="Times New Roman" w:hAnsi="Times New Roman" w:cs="Times New Roman"/>
          <w:sz w:val="24"/>
          <w:szCs w:val="24"/>
        </w:rPr>
        <w:t>d</w:t>
      </w:r>
      <w:r w:rsidRPr="004B0E2F">
        <w:rPr>
          <w:rFonts w:ascii="Times New Roman" w:hAnsi="Times New Roman" w:cs="Times New Roman"/>
          <w:sz w:val="24"/>
          <w:szCs w:val="24"/>
        </w:rPr>
        <w:t xml:space="preserve"> the PHA Policy as it relates to the Term of Assisted Tenancy as follows, “The PHA will approve an initial lease term of less than one (1) year, but not less than six (6) months, if doing so allows better access to housing.</w:t>
      </w:r>
    </w:p>
    <w:p w14:paraId="41E4C8C0" w14:textId="24052D7D" w:rsidR="005031D3" w:rsidRDefault="00B3028C" w:rsidP="005031D3">
      <w:pPr>
        <w:autoSpaceDE w:val="0"/>
        <w:autoSpaceDN w:val="0"/>
        <w:adjustRightInd w:val="0"/>
        <w:spacing w:before="120"/>
        <w:rPr>
          <w:rFonts w:ascii="Times New Roman" w:hAnsi="Times New Roman" w:cs="Times New Roman"/>
          <w:sz w:val="24"/>
          <w:szCs w:val="24"/>
        </w:rPr>
      </w:pPr>
      <w:r w:rsidRPr="00B3028C">
        <w:rPr>
          <w:rFonts w:ascii="Times New Roman" w:hAnsi="Times New Roman" w:cs="Times New Roman"/>
          <w:sz w:val="24"/>
          <w:szCs w:val="24"/>
          <w:highlight w:val="yellow"/>
        </w:rPr>
        <w:t>Needs review</w:t>
      </w:r>
    </w:p>
    <w:p w14:paraId="442818CF" w14:textId="77777777" w:rsidR="00102DEF" w:rsidRDefault="00102DEF" w:rsidP="00FE459D">
      <w:pPr>
        <w:rPr>
          <w:rFonts w:ascii="Times New Roman" w:hAnsi="Times New Roman" w:cs="Times New Roman"/>
          <w:b/>
          <w:bCs/>
          <w:sz w:val="24"/>
          <w:szCs w:val="24"/>
          <w:u w:val="single"/>
        </w:rPr>
      </w:pPr>
    </w:p>
    <w:p w14:paraId="209A7554" w14:textId="3D2B60A9" w:rsidR="003827AA" w:rsidRPr="004B0E2F" w:rsidRDefault="003827AA" w:rsidP="00FE459D">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t>Chapter 10</w:t>
      </w:r>
      <w:r w:rsidR="008342D2">
        <w:rPr>
          <w:rFonts w:ascii="Times New Roman" w:hAnsi="Times New Roman" w:cs="Times New Roman"/>
          <w:b/>
          <w:bCs/>
          <w:sz w:val="24"/>
          <w:szCs w:val="24"/>
          <w:u w:val="single"/>
        </w:rPr>
        <w:t>- Moving</w:t>
      </w:r>
    </w:p>
    <w:p w14:paraId="5DDD6724" w14:textId="302D2282" w:rsidR="00DB0619" w:rsidRPr="004B0E2F" w:rsidRDefault="00DB0619" w:rsidP="00FE459D">
      <w:pPr>
        <w:rPr>
          <w:rFonts w:ascii="Times New Roman" w:hAnsi="Times New Roman" w:cs="Times New Roman"/>
          <w:sz w:val="24"/>
          <w:szCs w:val="24"/>
        </w:rPr>
      </w:pPr>
      <w:r w:rsidRPr="004B0E2F">
        <w:rPr>
          <w:rFonts w:ascii="Times New Roman" w:hAnsi="Times New Roman" w:cs="Times New Roman"/>
          <w:b/>
          <w:bCs/>
          <w:sz w:val="24"/>
          <w:szCs w:val="24"/>
        </w:rPr>
        <w:t>Page 10-2</w:t>
      </w:r>
      <w:r w:rsidRPr="004B0E2F">
        <w:rPr>
          <w:rFonts w:ascii="Times New Roman" w:hAnsi="Times New Roman" w:cs="Times New Roman"/>
          <w:sz w:val="24"/>
          <w:szCs w:val="24"/>
        </w:rPr>
        <w:t xml:space="preserve">, </w:t>
      </w:r>
      <w:r w:rsidR="00BD1051" w:rsidRPr="004B0E2F">
        <w:rPr>
          <w:rFonts w:ascii="Times New Roman" w:hAnsi="Times New Roman" w:cs="Times New Roman"/>
          <w:sz w:val="24"/>
          <w:szCs w:val="24"/>
        </w:rPr>
        <w:t>removed reference to HQS</w:t>
      </w:r>
    </w:p>
    <w:p w14:paraId="4651ECB6" w14:textId="635E0DCB" w:rsidR="00BD1051" w:rsidRPr="004B0E2F" w:rsidRDefault="004E2E7D" w:rsidP="00FE459D">
      <w:pPr>
        <w:rPr>
          <w:rFonts w:ascii="Times New Roman" w:hAnsi="Times New Roman" w:cs="Times New Roman"/>
          <w:sz w:val="24"/>
          <w:szCs w:val="24"/>
        </w:rPr>
      </w:pPr>
      <w:r w:rsidRPr="004B0E2F">
        <w:rPr>
          <w:rFonts w:ascii="Times New Roman" w:hAnsi="Times New Roman" w:cs="Times New Roman"/>
          <w:b/>
          <w:bCs/>
          <w:sz w:val="24"/>
          <w:szCs w:val="24"/>
        </w:rPr>
        <w:t xml:space="preserve">Page </w:t>
      </w:r>
      <w:r w:rsidR="00BD1051" w:rsidRPr="004B0E2F">
        <w:rPr>
          <w:rFonts w:ascii="Times New Roman" w:hAnsi="Times New Roman" w:cs="Times New Roman"/>
          <w:b/>
          <w:bCs/>
          <w:sz w:val="24"/>
          <w:szCs w:val="24"/>
        </w:rPr>
        <w:t>10-6</w:t>
      </w:r>
      <w:r w:rsidR="00BD1051" w:rsidRPr="004B0E2F">
        <w:rPr>
          <w:rFonts w:ascii="Times New Roman" w:hAnsi="Times New Roman" w:cs="Times New Roman"/>
          <w:sz w:val="24"/>
          <w:szCs w:val="24"/>
        </w:rPr>
        <w:t>, added the following:</w:t>
      </w:r>
    </w:p>
    <w:p w14:paraId="4B0C884F" w14:textId="77777777" w:rsidR="00BD1051" w:rsidRPr="004B0E2F" w:rsidRDefault="00BD1051" w:rsidP="00BD1051">
      <w:pPr>
        <w:keepNext/>
        <w:spacing w:before="120"/>
        <w:rPr>
          <w:rFonts w:ascii="Times New Roman" w:hAnsi="Times New Roman" w:cs="Times New Roman"/>
          <w:b/>
          <w:sz w:val="24"/>
          <w:szCs w:val="24"/>
        </w:rPr>
      </w:pPr>
      <w:r w:rsidRPr="004B0E2F">
        <w:rPr>
          <w:rFonts w:ascii="Times New Roman" w:hAnsi="Times New Roman" w:cs="Times New Roman"/>
          <w:b/>
          <w:sz w:val="24"/>
          <w:szCs w:val="24"/>
        </w:rPr>
        <w:t>Zero HAP Families Who Wish to Move [24 CFR 982.455]</w:t>
      </w:r>
    </w:p>
    <w:p w14:paraId="3AD62068" w14:textId="77777777" w:rsidR="00BD1051" w:rsidRPr="004B0E2F" w:rsidRDefault="00BD1051" w:rsidP="00BD1051">
      <w:pPr>
        <w:keepNext/>
        <w:spacing w:before="120"/>
        <w:rPr>
          <w:rFonts w:ascii="Times New Roman" w:hAnsi="Times New Roman" w:cs="Times New Roman"/>
          <w:sz w:val="24"/>
          <w:szCs w:val="24"/>
        </w:rPr>
      </w:pPr>
      <w:r w:rsidRPr="004B0E2F">
        <w:rPr>
          <w:rFonts w:ascii="Times New Roman" w:hAnsi="Times New Roman" w:cs="Times New Roman"/>
          <w:sz w:val="24"/>
          <w:szCs w:val="24"/>
        </w:rPr>
        <w:t xml:space="preserve">A participant who is not receiving any subsidy, but whose HAP contract is still in force, may request a voucher to move to a different unit. The PHA must issue a voucher to move unless it has grounds to deny assistance under the program regulations. However, if the PHA determines no subsidy would be paid at the new unit, the PHA may refuse to </w:t>
      </w:r>
      <w:proofErr w:type="gramStart"/>
      <w:r w:rsidRPr="004B0E2F">
        <w:rPr>
          <w:rFonts w:ascii="Times New Roman" w:hAnsi="Times New Roman" w:cs="Times New Roman"/>
          <w:sz w:val="24"/>
          <w:szCs w:val="24"/>
        </w:rPr>
        <w:t>enter into</w:t>
      </w:r>
      <w:proofErr w:type="gramEnd"/>
      <w:r w:rsidRPr="004B0E2F">
        <w:rPr>
          <w:rFonts w:ascii="Times New Roman" w:hAnsi="Times New Roman" w:cs="Times New Roman"/>
          <w:sz w:val="24"/>
          <w:szCs w:val="24"/>
        </w:rPr>
        <w:t xml:space="preserve"> a HAP contract on behalf of the family.</w:t>
      </w:r>
    </w:p>
    <w:p w14:paraId="43A60A3A" w14:textId="77777777" w:rsidR="00BD1051" w:rsidRPr="004B0E2F" w:rsidRDefault="00BD1051" w:rsidP="00BD1051">
      <w:pPr>
        <w:pStyle w:val="Level1Bullet"/>
        <w:numPr>
          <w:ilvl w:val="0"/>
          <w:numId w:val="0"/>
        </w:numPr>
        <w:ind w:left="720"/>
        <w:rPr>
          <w:rFonts w:ascii="Times New Roman" w:hAnsi="Times New Roman"/>
          <w:sz w:val="24"/>
          <w:szCs w:val="24"/>
          <w:u w:val="single"/>
        </w:rPr>
      </w:pPr>
      <w:r w:rsidRPr="004B0E2F">
        <w:rPr>
          <w:rFonts w:ascii="Times New Roman" w:hAnsi="Times New Roman"/>
          <w:sz w:val="24"/>
          <w:szCs w:val="24"/>
          <w:u w:val="single"/>
        </w:rPr>
        <w:t>PHA Policy</w:t>
      </w:r>
    </w:p>
    <w:p w14:paraId="53E321BE" w14:textId="77777777" w:rsidR="00BD1051" w:rsidRPr="004B0E2F" w:rsidRDefault="00BD1051" w:rsidP="00BD1051">
      <w:pPr>
        <w:pStyle w:val="Level1Bullet"/>
        <w:numPr>
          <w:ilvl w:val="0"/>
          <w:numId w:val="0"/>
        </w:numPr>
        <w:spacing w:before="0"/>
        <w:ind w:left="720"/>
        <w:rPr>
          <w:rFonts w:ascii="Times New Roman" w:hAnsi="Times New Roman"/>
          <w:sz w:val="24"/>
          <w:szCs w:val="24"/>
        </w:rPr>
      </w:pPr>
      <w:r w:rsidRPr="004B0E2F">
        <w:rPr>
          <w:rFonts w:ascii="Times New Roman" w:hAnsi="Times New Roman"/>
          <w:sz w:val="24"/>
          <w:szCs w:val="24"/>
        </w:rPr>
        <w:t xml:space="preserve">If a zero HAP family requests to move to a new unit, the family may request a voucher to move. However, if no subsidy </w:t>
      </w:r>
      <w:proofErr w:type="gramStart"/>
      <w:r w:rsidRPr="004B0E2F">
        <w:rPr>
          <w:rFonts w:ascii="Times New Roman" w:hAnsi="Times New Roman"/>
          <w:sz w:val="24"/>
          <w:szCs w:val="24"/>
        </w:rPr>
        <w:t>will be</w:t>
      </w:r>
      <w:proofErr w:type="gramEnd"/>
      <w:r w:rsidRPr="004B0E2F">
        <w:rPr>
          <w:rFonts w:ascii="Times New Roman" w:hAnsi="Times New Roman"/>
          <w:sz w:val="24"/>
          <w:szCs w:val="24"/>
        </w:rPr>
        <w:t xml:space="preserve"> paid at the unit to which the family requests to move, the PHA will not </w:t>
      </w:r>
      <w:proofErr w:type="gramStart"/>
      <w:r w:rsidRPr="004B0E2F">
        <w:rPr>
          <w:rFonts w:ascii="Times New Roman" w:hAnsi="Times New Roman"/>
          <w:sz w:val="24"/>
          <w:szCs w:val="24"/>
        </w:rPr>
        <w:t>enter into</w:t>
      </w:r>
      <w:proofErr w:type="gramEnd"/>
      <w:r w:rsidRPr="004B0E2F">
        <w:rPr>
          <w:rFonts w:ascii="Times New Roman" w:hAnsi="Times New Roman"/>
          <w:sz w:val="24"/>
          <w:szCs w:val="24"/>
        </w:rPr>
        <w:t xml:space="preserve"> a HAP contract on behalf of the family for the new unit.</w:t>
      </w:r>
    </w:p>
    <w:p w14:paraId="52187685" w14:textId="77777777" w:rsidR="00BD1051" w:rsidRPr="004B0E2F" w:rsidRDefault="00BD1051" w:rsidP="00BD1051">
      <w:pPr>
        <w:pStyle w:val="Level1Bullet"/>
        <w:numPr>
          <w:ilvl w:val="0"/>
          <w:numId w:val="0"/>
        </w:numPr>
        <w:spacing w:before="0"/>
        <w:ind w:left="720"/>
        <w:rPr>
          <w:rFonts w:ascii="Times New Roman" w:hAnsi="Times New Roman"/>
          <w:sz w:val="24"/>
          <w:szCs w:val="24"/>
        </w:rPr>
      </w:pPr>
    </w:p>
    <w:p w14:paraId="1AFC4A42" w14:textId="3C3C6068" w:rsidR="00BD1051" w:rsidRPr="004B0E2F" w:rsidRDefault="00BD1051" w:rsidP="00BD1051">
      <w:pPr>
        <w:rPr>
          <w:rFonts w:ascii="Times New Roman" w:hAnsi="Times New Roman" w:cs="Times New Roman"/>
          <w:bCs/>
          <w:sz w:val="24"/>
          <w:szCs w:val="24"/>
        </w:rPr>
      </w:pPr>
      <w:r w:rsidRPr="004B0E2F">
        <w:rPr>
          <w:rFonts w:ascii="Times New Roman" w:hAnsi="Times New Roman" w:cs="Times New Roman"/>
          <w:b/>
          <w:sz w:val="24"/>
          <w:szCs w:val="24"/>
        </w:rPr>
        <w:t>Page 10-7</w:t>
      </w:r>
      <w:r w:rsidRPr="004B0E2F">
        <w:rPr>
          <w:rFonts w:ascii="Times New Roman" w:hAnsi="Times New Roman" w:cs="Times New Roman"/>
          <w:bCs/>
          <w:sz w:val="24"/>
          <w:szCs w:val="24"/>
        </w:rPr>
        <w:t xml:space="preserve">, </w:t>
      </w:r>
      <w:r w:rsidR="001C7C7F" w:rsidRPr="004B0E2F">
        <w:rPr>
          <w:rFonts w:ascii="Times New Roman" w:hAnsi="Times New Roman" w:cs="Times New Roman"/>
          <w:bCs/>
          <w:sz w:val="24"/>
          <w:szCs w:val="24"/>
        </w:rPr>
        <w:t xml:space="preserve">updated language around Portability per NMA guidance and added language around VAWA. </w:t>
      </w:r>
    </w:p>
    <w:p w14:paraId="1C560992" w14:textId="4B27EB08" w:rsidR="000F1234" w:rsidRPr="007A4888" w:rsidRDefault="007A4888" w:rsidP="00FE459D">
      <w:pPr>
        <w:rPr>
          <w:rFonts w:ascii="Times New Roman" w:hAnsi="Times New Roman" w:cs="Times New Roman"/>
          <w:sz w:val="24"/>
          <w:szCs w:val="24"/>
        </w:rPr>
      </w:pPr>
      <w:r w:rsidRPr="007A4888">
        <w:rPr>
          <w:rFonts w:ascii="Times New Roman" w:hAnsi="Times New Roman" w:cs="Times New Roman"/>
          <w:sz w:val="24"/>
          <w:szCs w:val="24"/>
          <w:highlight w:val="yellow"/>
        </w:rPr>
        <w:t>Beth and Bridget to review Port section</w:t>
      </w:r>
    </w:p>
    <w:p w14:paraId="044DB529" w14:textId="77777777" w:rsidR="00102DEF" w:rsidRDefault="00102DEF" w:rsidP="00FE459D">
      <w:pPr>
        <w:rPr>
          <w:rFonts w:ascii="Times New Roman" w:hAnsi="Times New Roman" w:cs="Times New Roman"/>
          <w:b/>
          <w:bCs/>
          <w:sz w:val="24"/>
          <w:szCs w:val="24"/>
          <w:u w:val="single"/>
        </w:rPr>
      </w:pPr>
    </w:p>
    <w:p w14:paraId="0E7D66FD" w14:textId="514CA473" w:rsidR="003827AA" w:rsidRPr="004B0E2F" w:rsidRDefault="003827AA" w:rsidP="00FE459D">
      <w:pPr>
        <w:rPr>
          <w:rFonts w:ascii="Times New Roman" w:hAnsi="Times New Roman" w:cs="Times New Roman"/>
          <w:b/>
          <w:bCs/>
          <w:sz w:val="24"/>
          <w:szCs w:val="24"/>
          <w:u w:val="single"/>
        </w:rPr>
      </w:pPr>
      <w:r w:rsidRPr="004B0E2F">
        <w:rPr>
          <w:rFonts w:ascii="Times New Roman" w:hAnsi="Times New Roman" w:cs="Times New Roman"/>
          <w:b/>
          <w:bCs/>
          <w:sz w:val="24"/>
          <w:szCs w:val="24"/>
          <w:u w:val="single"/>
        </w:rPr>
        <w:lastRenderedPageBreak/>
        <w:t>Chapter 11</w:t>
      </w:r>
      <w:r w:rsidR="008342D2">
        <w:rPr>
          <w:rFonts w:ascii="Times New Roman" w:hAnsi="Times New Roman" w:cs="Times New Roman"/>
          <w:b/>
          <w:bCs/>
          <w:sz w:val="24"/>
          <w:szCs w:val="24"/>
          <w:u w:val="single"/>
        </w:rPr>
        <w:t>- Reexaminations</w:t>
      </w:r>
    </w:p>
    <w:p w14:paraId="5C851DBB" w14:textId="730A4551" w:rsidR="00BB2BC4" w:rsidRPr="004B0E2F" w:rsidRDefault="00BB2BC4" w:rsidP="00FE459D">
      <w:pPr>
        <w:rPr>
          <w:rFonts w:ascii="Times New Roman" w:hAnsi="Times New Roman" w:cs="Times New Roman"/>
          <w:sz w:val="24"/>
          <w:szCs w:val="24"/>
        </w:rPr>
      </w:pPr>
      <w:r w:rsidRPr="004B0E2F">
        <w:rPr>
          <w:rFonts w:ascii="Times New Roman" w:hAnsi="Times New Roman" w:cs="Times New Roman"/>
          <w:b/>
          <w:bCs/>
          <w:sz w:val="24"/>
          <w:szCs w:val="24"/>
        </w:rPr>
        <w:t>Page 11-1</w:t>
      </w:r>
      <w:r w:rsidRPr="004B0E2F">
        <w:rPr>
          <w:rFonts w:ascii="Times New Roman" w:hAnsi="Times New Roman" w:cs="Times New Roman"/>
          <w:sz w:val="24"/>
          <w:szCs w:val="24"/>
        </w:rPr>
        <w:t>, added the following to the Introduction and Overview sections to comply with HOTMA:</w:t>
      </w:r>
    </w:p>
    <w:p w14:paraId="7C9EC94E" w14:textId="77777777" w:rsidR="00BB2BC4" w:rsidRPr="004B0E2F" w:rsidRDefault="00BB2BC4" w:rsidP="00BB2BC4">
      <w:pPr>
        <w:rPr>
          <w:rFonts w:ascii="Times New Roman" w:hAnsi="Times New Roman" w:cs="Times New Roman"/>
          <w:sz w:val="24"/>
          <w:szCs w:val="24"/>
        </w:rPr>
      </w:pPr>
      <w:r w:rsidRPr="004B0E2F">
        <w:rPr>
          <w:rFonts w:ascii="Times New Roman" w:hAnsi="Times New Roman" w:cs="Times New Roman"/>
          <w:sz w:val="24"/>
          <w:szCs w:val="24"/>
          <w:u w:val="single"/>
        </w:rPr>
        <w:t xml:space="preserve">Part IV: </w:t>
      </w:r>
      <w:r w:rsidRPr="004B0E2F">
        <w:rPr>
          <w:rFonts w:ascii="Times New Roman" w:hAnsi="Times New Roman" w:cs="Times New Roman"/>
          <w:bCs/>
          <w:iCs/>
          <w:sz w:val="24"/>
          <w:szCs w:val="24"/>
          <w:u w:val="single"/>
        </w:rPr>
        <w:t>Non-Interim Reexamination Transaction.</w:t>
      </w:r>
      <w:r w:rsidRPr="004B0E2F">
        <w:rPr>
          <w:rFonts w:ascii="Times New Roman" w:hAnsi="Times New Roman" w:cs="Times New Roman"/>
          <w:bCs/>
          <w:iCs/>
          <w:sz w:val="24"/>
          <w:szCs w:val="24"/>
        </w:rPr>
        <w:t xml:space="preserve"> This part describes transactions that do not entail changes to the family’s adjusted income.</w:t>
      </w:r>
    </w:p>
    <w:p w14:paraId="189211A2" w14:textId="1A6688B8" w:rsidR="00BB2BC4" w:rsidRPr="004B0E2F" w:rsidRDefault="00BB2BC4" w:rsidP="00BB2BC4">
      <w:pPr>
        <w:rPr>
          <w:rFonts w:ascii="Times New Roman" w:hAnsi="Times New Roman" w:cs="Times New Roman"/>
          <w:sz w:val="24"/>
          <w:szCs w:val="24"/>
        </w:rPr>
      </w:pPr>
      <w:bookmarkStart w:id="7" w:name="_Hlk135042086"/>
      <w:bookmarkStart w:id="8" w:name="_Hlk135042119"/>
      <w:r w:rsidRPr="004B0E2F">
        <w:rPr>
          <w:rFonts w:ascii="Times New Roman" w:hAnsi="Times New Roman" w:cs="Times New Roman"/>
          <w:sz w:val="24"/>
          <w:szCs w:val="24"/>
        </w:rPr>
        <w:t xml:space="preserve">Unlike when performing an interim reexamination or at intake, at annual reexamination, the PHA must determine the income of the family for the previous 12-month period, except where the PHA uses a streamlined income determination. </w:t>
      </w:r>
      <w:bookmarkEnd w:id="7"/>
      <w:bookmarkEnd w:id="8"/>
      <w:r w:rsidRPr="004B0E2F">
        <w:rPr>
          <w:rFonts w:ascii="Times New Roman" w:hAnsi="Times New Roman" w:cs="Times New Roman"/>
          <w:sz w:val="24"/>
          <w:szCs w:val="24"/>
        </w:rPr>
        <w:t>Income from assets, however, is always anticipated, irrespective of the income examination type [Notice PIH 2023-27]. PHAs also have the option of using a Safe Harbor income verification from another federal means-tested program to verify gross annual income. Chapter 7 contains the PHA’s policies related to streamlined income determinations and the use of Safe Harbor income verifications.</w:t>
      </w:r>
    </w:p>
    <w:p w14:paraId="68BAF23C" w14:textId="37EEC546" w:rsidR="00D02E55" w:rsidRPr="004B0E2F" w:rsidRDefault="00BB2BC4" w:rsidP="00FE459D">
      <w:pPr>
        <w:rPr>
          <w:rFonts w:ascii="Times New Roman" w:hAnsi="Times New Roman" w:cs="Times New Roman"/>
          <w:sz w:val="24"/>
          <w:szCs w:val="24"/>
        </w:rPr>
      </w:pPr>
      <w:proofErr w:type="gramStart"/>
      <w:r w:rsidRPr="004B0E2F">
        <w:rPr>
          <w:rFonts w:ascii="Times New Roman" w:hAnsi="Times New Roman" w:cs="Times New Roman"/>
          <w:b/>
          <w:bCs/>
          <w:sz w:val="24"/>
          <w:szCs w:val="24"/>
        </w:rPr>
        <w:t>Page 11-2</w:t>
      </w:r>
      <w:r w:rsidRPr="004B0E2F">
        <w:rPr>
          <w:rFonts w:ascii="Times New Roman" w:hAnsi="Times New Roman" w:cs="Times New Roman"/>
          <w:sz w:val="24"/>
          <w:szCs w:val="24"/>
        </w:rPr>
        <w:t>,</w:t>
      </w:r>
      <w:proofErr w:type="gramEnd"/>
      <w:r w:rsidRPr="004B0E2F">
        <w:rPr>
          <w:rFonts w:ascii="Times New Roman" w:hAnsi="Times New Roman" w:cs="Times New Roman"/>
          <w:sz w:val="24"/>
          <w:szCs w:val="24"/>
        </w:rPr>
        <w:t xml:space="preserve"> delete</w:t>
      </w:r>
      <w:r w:rsidR="004E2E7D" w:rsidRPr="004B0E2F">
        <w:rPr>
          <w:rFonts w:ascii="Times New Roman" w:hAnsi="Times New Roman" w:cs="Times New Roman"/>
          <w:sz w:val="24"/>
          <w:szCs w:val="24"/>
        </w:rPr>
        <w:t>d</w:t>
      </w:r>
      <w:r w:rsidRPr="004B0E2F">
        <w:rPr>
          <w:rFonts w:ascii="Times New Roman" w:hAnsi="Times New Roman" w:cs="Times New Roman"/>
          <w:sz w:val="24"/>
          <w:szCs w:val="24"/>
        </w:rPr>
        <w:t xml:space="preserve"> the Streamlined Annual Reexaminations section</w:t>
      </w:r>
      <w:r w:rsidR="004E2E7D" w:rsidRPr="004B0E2F">
        <w:rPr>
          <w:rFonts w:ascii="Times New Roman" w:hAnsi="Times New Roman" w:cs="Times New Roman"/>
          <w:sz w:val="24"/>
          <w:szCs w:val="24"/>
        </w:rPr>
        <w:t xml:space="preserve"> from the previous plan and u</w:t>
      </w:r>
      <w:r w:rsidR="00D02E55" w:rsidRPr="004B0E2F">
        <w:rPr>
          <w:rFonts w:ascii="Times New Roman" w:hAnsi="Times New Roman" w:cs="Times New Roman"/>
          <w:sz w:val="24"/>
          <w:szCs w:val="24"/>
        </w:rPr>
        <w:t>pdated the PHA Policy as it relates to the Notification of and Participation in the Annual Reexaminations Process section</w:t>
      </w:r>
      <w:r w:rsidR="004E2E7D" w:rsidRPr="004B0E2F">
        <w:rPr>
          <w:rFonts w:ascii="Times New Roman" w:hAnsi="Times New Roman" w:cs="Times New Roman"/>
          <w:sz w:val="24"/>
          <w:szCs w:val="24"/>
        </w:rPr>
        <w:t>.</w:t>
      </w:r>
    </w:p>
    <w:p w14:paraId="513D0D89" w14:textId="27B89045" w:rsidR="00D02E55" w:rsidRPr="004B0E2F" w:rsidRDefault="004E2E7D" w:rsidP="00FE459D">
      <w:pPr>
        <w:rPr>
          <w:rFonts w:ascii="Times New Roman" w:hAnsi="Times New Roman" w:cs="Times New Roman"/>
          <w:sz w:val="24"/>
          <w:szCs w:val="24"/>
        </w:rPr>
      </w:pPr>
      <w:proofErr w:type="gramStart"/>
      <w:r w:rsidRPr="004B0E2F">
        <w:rPr>
          <w:rFonts w:ascii="Times New Roman" w:hAnsi="Times New Roman" w:cs="Times New Roman"/>
          <w:b/>
          <w:bCs/>
          <w:sz w:val="24"/>
          <w:szCs w:val="24"/>
        </w:rPr>
        <w:t>Page 11-6</w:t>
      </w:r>
      <w:r w:rsidRPr="004B0E2F">
        <w:rPr>
          <w:rFonts w:ascii="Times New Roman" w:hAnsi="Times New Roman" w:cs="Times New Roman"/>
          <w:sz w:val="24"/>
          <w:szCs w:val="24"/>
        </w:rPr>
        <w:t>,</w:t>
      </w:r>
      <w:proofErr w:type="gramEnd"/>
      <w:r w:rsidR="00D02E55" w:rsidRPr="004B0E2F">
        <w:rPr>
          <w:rFonts w:ascii="Times New Roman" w:hAnsi="Times New Roman" w:cs="Times New Roman"/>
          <w:sz w:val="24"/>
          <w:szCs w:val="24"/>
        </w:rPr>
        <w:t xml:space="preserve"> added the Calculating Annual Income at Annual Reexamination section.</w:t>
      </w:r>
    </w:p>
    <w:p w14:paraId="4BCC4CEC" w14:textId="371D9757" w:rsidR="0030079E" w:rsidRPr="004B0E2F" w:rsidRDefault="00E25D28" w:rsidP="00D02E55">
      <w:pPr>
        <w:rPr>
          <w:rFonts w:ascii="Times New Roman" w:hAnsi="Times New Roman" w:cs="Times New Roman"/>
          <w:bCs/>
          <w:sz w:val="24"/>
          <w:szCs w:val="24"/>
        </w:rPr>
      </w:pPr>
      <w:r w:rsidRPr="004B0E2F">
        <w:rPr>
          <w:rFonts w:ascii="Times New Roman" w:hAnsi="Times New Roman" w:cs="Times New Roman"/>
          <w:b/>
          <w:sz w:val="24"/>
          <w:szCs w:val="24"/>
        </w:rPr>
        <w:t>Page 11-9</w:t>
      </w:r>
      <w:r w:rsidRPr="004B0E2F">
        <w:rPr>
          <w:rFonts w:ascii="Times New Roman" w:hAnsi="Times New Roman" w:cs="Times New Roman"/>
          <w:bCs/>
          <w:sz w:val="24"/>
          <w:szCs w:val="24"/>
        </w:rPr>
        <w:t>, updated the Overview section</w:t>
      </w:r>
      <w:r w:rsidR="001C7C7F" w:rsidRPr="004B0E2F">
        <w:rPr>
          <w:rFonts w:ascii="Times New Roman" w:hAnsi="Times New Roman" w:cs="Times New Roman"/>
          <w:bCs/>
          <w:sz w:val="24"/>
          <w:szCs w:val="24"/>
        </w:rPr>
        <w:t xml:space="preserve"> and a</w:t>
      </w:r>
      <w:r w:rsidR="0030079E" w:rsidRPr="004B0E2F">
        <w:rPr>
          <w:rFonts w:ascii="Times New Roman" w:hAnsi="Times New Roman" w:cs="Times New Roman"/>
          <w:bCs/>
          <w:sz w:val="24"/>
          <w:szCs w:val="24"/>
        </w:rPr>
        <w:t>dded the Reporting section as follows:</w:t>
      </w:r>
    </w:p>
    <w:p w14:paraId="0DD8B1BF" w14:textId="77777777" w:rsidR="0030079E" w:rsidRPr="004B0E2F" w:rsidRDefault="0030079E" w:rsidP="00D02E55">
      <w:pPr>
        <w:rPr>
          <w:rFonts w:ascii="Times New Roman" w:hAnsi="Times New Roman" w:cs="Times New Roman"/>
          <w:bCs/>
          <w:sz w:val="24"/>
          <w:szCs w:val="24"/>
        </w:rPr>
      </w:pPr>
      <w:r w:rsidRPr="004B0E2F">
        <w:rPr>
          <w:rFonts w:ascii="Times New Roman" w:hAnsi="Times New Roman" w:cs="Times New Roman"/>
          <w:b/>
          <w:sz w:val="24"/>
          <w:szCs w:val="24"/>
        </w:rPr>
        <w:t>Page 11-10</w:t>
      </w:r>
      <w:r w:rsidRPr="004B0E2F">
        <w:rPr>
          <w:rFonts w:ascii="Times New Roman" w:hAnsi="Times New Roman" w:cs="Times New Roman"/>
          <w:bCs/>
          <w:sz w:val="24"/>
          <w:szCs w:val="24"/>
        </w:rPr>
        <w:t>, replaced the second paragraph with the following:</w:t>
      </w:r>
    </w:p>
    <w:p w14:paraId="4D27A9FA" w14:textId="77777777" w:rsidR="0030079E" w:rsidRPr="004B0E2F" w:rsidRDefault="0030079E" w:rsidP="0030079E">
      <w:pPr>
        <w:tabs>
          <w:tab w:val="num" w:pos="1080"/>
        </w:tabs>
        <w:rPr>
          <w:rFonts w:ascii="Times New Roman" w:hAnsi="Times New Roman" w:cs="Times New Roman"/>
          <w:sz w:val="24"/>
          <w:szCs w:val="24"/>
        </w:rPr>
      </w:pPr>
      <w:r w:rsidRPr="004B0E2F">
        <w:rPr>
          <w:rFonts w:ascii="Times New Roman" w:hAnsi="Times New Roman" w:cs="Times New Roman"/>
          <w:sz w:val="24"/>
          <w:szCs w:val="24"/>
        </w:rPr>
        <w:t>Although the PHA must verify aspects of program eligibility when any new family member is added, the Streamlining Final Rule removed the requirement that PHAs conduct a reexamination of income whenever a new family member is added. The PHA may state in policy that an income reexamination will be conducted.</w:t>
      </w:r>
    </w:p>
    <w:p w14:paraId="463E47EA" w14:textId="2549C8C0" w:rsidR="00491379" w:rsidRPr="004B0E2F" w:rsidRDefault="00491379" w:rsidP="00D02E55">
      <w:pPr>
        <w:rPr>
          <w:rFonts w:ascii="Times New Roman" w:hAnsi="Times New Roman" w:cs="Times New Roman"/>
          <w:bCs/>
          <w:sz w:val="24"/>
          <w:szCs w:val="24"/>
        </w:rPr>
      </w:pPr>
      <w:r w:rsidRPr="004B0E2F">
        <w:rPr>
          <w:rFonts w:ascii="Times New Roman" w:hAnsi="Times New Roman" w:cs="Times New Roman"/>
          <w:b/>
          <w:sz w:val="24"/>
          <w:szCs w:val="24"/>
        </w:rPr>
        <w:t>Page 11-12</w:t>
      </w:r>
      <w:r w:rsidRPr="004B0E2F">
        <w:rPr>
          <w:rFonts w:ascii="Times New Roman" w:hAnsi="Times New Roman" w:cs="Times New Roman"/>
          <w:bCs/>
          <w:sz w:val="24"/>
          <w:szCs w:val="24"/>
        </w:rPr>
        <w:t xml:space="preserve">, </w:t>
      </w:r>
      <w:r w:rsidR="004E2E7D" w:rsidRPr="004B0E2F">
        <w:rPr>
          <w:rFonts w:ascii="Times New Roman" w:hAnsi="Times New Roman" w:cs="Times New Roman"/>
          <w:bCs/>
          <w:sz w:val="24"/>
          <w:szCs w:val="24"/>
        </w:rPr>
        <w:t xml:space="preserve">completely </w:t>
      </w:r>
      <w:r w:rsidRPr="004B0E2F">
        <w:rPr>
          <w:rFonts w:ascii="Times New Roman" w:hAnsi="Times New Roman" w:cs="Times New Roman"/>
          <w:bCs/>
          <w:sz w:val="24"/>
          <w:szCs w:val="24"/>
        </w:rPr>
        <w:t>replaced the Changes Affecting Income or Expenses section</w:t>
      </w:r>
      <w:r w:rsidR="004E2E7D" w:rsidRPr="004B0E2F">
        <w:rPr>
          <w:rFonts w:ascii="Times New Roman" w:hAnsi="Times New Roman" w:cs="Times New Roman"/>
          <w:bCs/>
          <w:sz w:val="24"/>
          <w:szCs w:val="24"/>
        </w:rPr>
        <w:t xml:space="preserve"> to align with HOTMA</w:t>
      </w:r>
    </w:p>
    <w:p w14:paraId="5C1FBA80" w14:textId="44A8C454" w:rsidR="004E2E7D" w:rsidRPr="004B0E2F" w:rsidRDefault="004E2E7D" w:rsidP="00D02E55">
      <w:pPr>
        <w:rPr>
          <w:rFonts w:ascii="Times New Roman" w:hAnsi="Times New Roman" w:cs="Times New Roman"/>
          <w:bCs/>
          <w:sz w:val="24"/>
          <w:szCs w:val="24"/>
        </w:rPr>
      </w:pPr>
      <w:r w:rsidRPr="004B0E2F">
        <w:rPr>
          <w:rFonts w:ascii="Times New Roman" w:hAnsi="Times New Roman" w:cs="Times New Roman"/>
          <w:b/>
          <w:sz w:val="24"/>
          <w:szCs w:val="24"/>
        </w:rPr>
        <w:t>Page 11-19</w:t>
      </w:r>
      <w:r w:rsidRPr="004B0E2F">
        <w:rPr>
          <w:rFonts w:ascii="Times New Roman" w:hAnsi="Times New Roman" w:cs="Times New Roman"/>
          <w:bCs/>
          <w:sz w:val="24"/>
          <w:szCs w:val="24"/>
        </w:rPr>
        <w:t>, added the following PHA Policy to the Notification of New Family Share and HAP Amount section:</w:t>
      </w:r>
    </w:p>
    <w:p w14:paraId="4050C005" w14:textId="77777777" w:rsidR="004E2E7D" w:rsidRPr="004B0E2F" w:rsidRDefault="004E2E7D" w:rsidP="004E2E7D">
      <w:pPr>
        <w:rPr>
          <w:rFonts w:ascii="Times New Roman" w:hAnsi="Times New Roman" w:cs="Times New Roman"/>
          <w:sz w:val="24"/>
          <w:szCs w:val="24"/>
          <w:u w:val="single"/>
        </w:rPr>
      </w:pPr>
      <w:r w:rsidRPr="004B0E2F">
        <w:rPr>
          <w:rFonts w:ascii="Times New Roman" w:hAnsi="Times New Roman" w:cs="Times New Roman"/>
          <w:sz w:val="24"/>
          <w:szCs w:val="24"/>
          <w:u w:val="single"/>
        </w:rPr>
        <w:t>PHA Policy</w:t>
      </w:r>
    </w:p>
    <w:p w14:paraId="74E35DD9" w14:textId="77777777" w:rsidR="004E2E7D" w:rsidRPr="004B0E2F" w:rsidRDefault="004E2E7D" w:rsidP="004E2E7D">
      <w:pPr>
        <w:rPr>
          <w:rFonts w:ascii="Times New Roman" w:hAnsi="Times New Roman" w:cs="Times New Roman"/>
          <w:sz w:val="24"/>
          <w:szCs w:val="24"/>
        </w:rPr>
      </w:pPr>
      <w:r w:rsidRPr="004B0E2F">
        <w:rPr>
          <w:rFonts w:ascii="Times New Roman" w:hAnsi="Times New Roman" w:cs="Times New Roman"/>
          <w:sz w:val="24"/>
          <w:szCs w:val="24"/>
        </w:rPr>
        <w:t xml:space="preserve">The notice to the family will include the annual and adjusted income amounts that were used to calculate the family share of the rent and the housing assistance payment. </w:t>
      </w:r>
    </w:p>
    <w:p w14:paraId="51944C76" w14:textId="77777777" w:rsidR="004E2E7D" w:rsidRPr="004B0E2F" w:rsidRDefault="004E2E7D" w:rsidP="004E2E7D">
      <w:pPr>
        <w:rPr>
          <w:rFonts w:ascii="Times New Roman" w:hAnsi="Times New Roman" w:cs="Times New Roman"/>
          <w:sz w:val="24"/>
          <w:szCs w:val="24"/>
        </w:rPr>
      </w:pPr>
      <w:r w:rsidRPr="004B0E2F">
        <w:rPr>
          <w:rFonts w:ascii="Times New Roman" w:hAnsi="Times New Roman" w:cs="Times New Roman"/>
          <w:sz w:val="24"/>
          <w:szCs w:val="24"/>
        </w:rPr>
        <w:t>The notice will state the family has the right to request an explanation of how the assistance was calculated and if the family disagrees, they have the right to informal hearing. The notice will include the procedures for requesting an informal hearing.</w:t>
      </w:r>
    </w:p>
    <w:p w14:paraId="79055C68" w14:textId="4F286AC3" w:rsidR="004E2E7D" w:rsidRPr="004B0E2F" w:rsidRDefault="004E2E7D" w:rsidP="004E2E7D">
      <w:pPr>
        <w:rPr>
          <w:rFonts w:ascii="Times New Roman" w:hAnsi="Times New Roman" w:cs="Times New Roman"/>
          <w:sz w:val="24"/>
          <w:szCs w:val="24"/>
        </w:rPr>
      </w:pPr>
      <w:r w:rsidRPr="004B0E2F">
        <w:rPr>
          <w:rFonts w:ascii="Times New Roman" w:hAnsi="Times New Roman" w:cs="Times New Roman"/>
          <w:b/>
          <w:bCs/>
          <w:sz w:val="24"/>
          <w:szCs w:val="24"/>
        </w:rPr>
        <w:t>Page 11-21</w:t>
      </w:r>
      <w:r w:rsidRPr="004B0E2F">
        <w:rPr>
          <w:rFonts w:ascii="Times New Roman" w:hAnsi="Times New Roman" w:cs="Times New Roman"/>
          <w:sz w:val="24"/>
          <w:szCs w:val="24"/>
        </w:rPr>
        <w:t xml:space="preserve">, added the Non-Interim </w:t>
      </w:r>
      <w:r w:rsidR="004B0E2F" w:rsidRPr="004B0E2F">
        <w:rPr>
          <w:rFonts w:ascii="Times New Roman" w:hAnsi="Times New Roman" w:cs="Times New Roman"/>
          <w:sz w:val="24"/>
          <w:szCs w:val="24"/>
        </w:rPr>
        <w:t>Reexamination</w:t>
      </w:r>
      <w:r w:rsidRPr="004B0E2F">
        <w:rPr>
          <w:rFonts w:ascii="Times New Roman" w:hAnsi="Times New Roman" w:cs="Times New Roman"/>
          <w:sz w:val="24"/>
          <w:szCs w:val="24"/>
        </w:rPr>
        <w:t xml:space="preserve"> Transactions section to comply with HOTMA</w:t>
      </w:r>
    </w:p>
    <w:p w14:paraId="677608DF" w14:textId="4D6E8DFC" w:rsidR="004E2E7D" w:rsidRDefault="004E2E7D" w:rsidP="004E2E7D">
      <w:pPr>
        <w:rPr>
          <w:rFonts w:ascii="Times New Roman" w:hAnsi="Times New Roman" w:cs="Times New Roman"/>
          <w:sz w:val="24"/>
          <w:szCs w:val="24"/>
        </w:rPr>
      </w:pPr>
      <w:r w:rsidRPr="004B0E2F">
        <w:rPr>
          <w:rFonts w:ascii="Times New Roman" w:hAnsi="Times New Roman" w:cs="Times New Roman"/>
          <w:b/>
          <w:bCs/>
          <w:sz w:val="24"/>
          <w:szCs w:val="24"/>
        </w:rPr>
        <w:t>Page 11-22</w:t>
      </w:r>
      <w:r w:rsidRPr="004B0E2F">
        <w:rPr>
          <w:rFonts w:ascii="Times New Roman" w:hAnsi="Times New Roman" w:cs="Times New Roman"/>
          <w:sz w:val="24"/>
          <w:szCs w:val="24"/>
        </w:rPr>
        <w:t>, added Calculating Income at Annual Reexamination section to align with HOTMA</w:t>
      </w:r>
    </w:p>
    <w:p w14:paraId="06AB45AC" w14:textId="2BB9F431" w:rsidR="003827AA" w:rsidRDefault="003827AA" w:rsidP="00FE459D">
      <w:pPr>
        <w:rPr>
          <w:rFonts w:ascii="Times New Roman" w:hAnsi="Times New Roman" w:cs="Times New Roman"/>
          <w:b/>
          <w:bCs/>
          <w:sz w:val="24"/>
          <w:szCs w:val="24"/>
          <w:u w:val="single"/>
        </w:rPr>
      </w:pPr>
      <w:r w:rsidRPr="0024321C">
        <w:rPr>
          <w:rFonts w:ascii="Times New Roman" w:hAnsi="Times New Roman" w:cs="Times New Roman"/>
          <w:b/>
          <w:bCs/>
          <w:sz w:val="24"/>
          <w:szCs w:val="24"/>
          <w:u w:val="single"/>
        </w:rPr>
        <w:lastRenderedPageBreak/>
        <w:t>Chapter 12</w:t>
      </w:r>
      <w:r w:rsidR="008342D2">
        <w:rPr>
          <w:rFonts w:ascii="Times New Roman" w:hAnsi="Times New Roman" w:cs="Times New Roman"/>
          <w:b/>
          <w:bCs/>
          <w:sz w:val="24"/>
          <w:szCs w:val="24"/>
          <w:u w:val="single"/>
        </w:rPr>
        <w:t>- Termination</w:t>
      </w:r>
    </w:p>
    <w:p w14:paraId="3AA877AD" w14:textId="1FA6BB0D" w:rsidR="00037952" w:rsidRDefault="00037952" w:rsidP="00FE459D">
      <w:pPr>
        <w:rPr>
          <w:rFonts w:ascii="Times New Roman" w:hAnsi="Times New Roman" w:cs="Times New Roman"/>
          <w:sz w:val="24"/>
          <w:szCs w:val="24"/>
        </w:rPr>
      </w:pPr>
      <w:proofErr w:type="gramStart"/>
      <w:r w:rsidRPr="00037952">
        <w:rPr>
          <w:rFonts w:ascii="Times New Roman" w:hAnsi="Times New Roman" w:cs="Times New Roman"/>
          <w:b/>
          <w:bCs/>
          <w:sz w:val="24"/>
          <w:szCs w:val="24"/>
        </w:rPr>
        <w:t>Page 12-2,</w:t>
      </w:r>
      <w:proofErr w:type="gramEnd"/>
      <w:r w:rsidRPr="00037952">
        <w:rPr>
          <w:rFonts w:ascii="Times New Roman" w:hAnsi="Times New Roman" w:cs="Times New Roman"/>
          <w:b/>
          <w:bCs/>
          <w:sz w:val="24"/>
          <w:szCs w:val="24"/>
        </w:rPr>
        <w:t xml:space="preserve"> </w:t>
      </w:r>
      <w:r w:rsidRPr="00037952">
        <w:rPr>
          <w:rFonts w:ascii="Times New Roman" w:hAnsi="Times New Roman" w:cs="Times New Roman"/>
          <w:sz w:val="24"/>
          <w:szCs w:val="24"/>
        </w:rPr>
        <w:t xml:space="preserve">added email as an option for “in writing” notification. </w:t>
      </w:r>
    </w:p>
    <w:p w14:paraId="5A84AE03" w14:textId="10090543" w:rsidR="00037952" w:rsidRDefault="00037952" w:rsidP="00FE459D">
      <w:pPr>
        <w:rPr>
          <w:rFonts w:ascii="Times New Roman" w:hAnsi="Times New Roman" w:cs="Times New Roman"/>
          <w:sz w:val="24"/>
          <w:szCs w:val="24"/>
        </w:rPr>
      </w:pPr>
      <w:r>
        <w:rPr>
          <w:rFonts w:ascii="Times New Roman" w:hAnsi="Times New Roman" w:cs="Times New Roman"/>
          <w:sz w:val="24"/>
          <w:szCs w:val="24"/>
        </w:rPr>
        <w:t>Added “Judgement and Writ of Possession” to clarify the meaning of “legal eviction”</w:t>
      </w:r>
    </w:p>
    <w:p w14:paraId="68714599" w14:textId="0B9A4420" w:rsidR="00BB1486" w:rsidRDefault="00BB1486" w:rsidP="00FE459D">
      <w:pPr>
        <w:rPr>
          <w:rFonts w:ascii="Times New Roman" w:hAnsi="Times New Roman" w:cs="Times New Roman"/>
          <w:sz w:val="24"/>
          <w:szCs w:val="24"/>
        </w:rPr>
      </w:pPr>
      <w:proofErr w:type="gramStart"/>
      <w:r w:rsidRPr="00037952">
        <w:rPr>
          <w:rFonts w:ascii="Times New Roman" w:hAnsi="Times New Roman" w:cs="Times New Roman"/>
          <w:b/>
          <w:bCs/>
          <w:sz w:val="24"/>
          <w:szCs w:val="24"/>
        </w:rPr>
        <w:t>Page 12-2,</w:t>
      </w:r>
      <w:proofErr w:type="gramEnd"/>
      <w:r>
        <w:rPr>
          <w:rFonts w:ascii="Times New Roman" w:hAnsi="Times New Roman" w:cs="Times New Roman"/>
          <w:b/>
          <w:bCs/>
          <w:sz w:val="24"/>
          <w:szCs w:val="24"/>
        </w:rPr>
        <w:t xml:space="preserve"> </w:t>
      </w:r>
      <w:r w:rsidRPr="004B0E2F">
        <w:rPr>
          <w:rFonts w:ascii="Times New Roman" w:hAnsi="Times New Roman" w:cs="Times New Roman"/>
          <w:sz w:val="24"/>
          <w:szCs w:val="24"/>
        </w:rPr>
        <w:t xml:space="preserve">changed the definition of “Currently engaged” [ in the use of illegal drugs] from “any use of </w:t>
      </w:r>
      <w:r w:rsidRPr="004B0E2F">
        <w:rPr>
          <w:rFonts w:ascii="Times New Roman" w:hAnsi="Times New Roman" w:cs="Times New Roman"/>
          <w:bCs/>
          <w:sz w:val="24"/>
          <w:szCs w:val="24"/>
        </w:rPr>
        <w:t>illegal</w:t>
      </w:r>
      <w:r w:rsidRPr="004B0E2F">
        <w:rPr>
          <w:rFonts w:ascii="Times New Roman" w:hAnsi="Times New Roman" w:cs="Times New Roman"/>
          <w:sz w:val="24"/>
          <w:szCs w:val="24"/>
        </w:rPr>
        <w:t xml:space="preserve"> drugs during the previous six months” to “any use of </w:t>
      </w:r>
      <w:r w:rsidRPr="004B0E2F">
        <w:rPr>
          <w:rFonts w:ascii="Times New Roman" w:hAnsi="Times New Roman" w:cs="Times New Roman"/>
          <w:bCs/>
          <w:sz w:val="24"/>
          <w:szCs w:val="24"/>
        </w:rPr>
        <w:t>illegal</w:t>
      </w:r>
      <w:r w:rsidRPr="004B0E2F">
        <w:rPr>
          <w:rFonts w:ascii="Times New Roman" w:hAnsi="Times New Roman" w:cs="Times New Roman"/>
          <w:sz w:val="24"/>
          <w:szCs w:val="24"/>
        </w:rPr>
        <w:t xml:space="preserve"> drugs during the previous three </w:t>
      </w:r>
      <w:r w:rsidRPr="004B0E2F">
        <w:rPr>
          <w:rFonts w:ascii="Times New Roman" w:hAnsi="Times New Roman" w:cs="Times New Roman"/>
          <w:bCs/>
          <w:sz w:val="24"/>
          <w:szCs w:val="24"/>
        </w:rPr>
        <w:t>months</w:t>
      </w:r>
      <w:r w:rsidRPr="004B0E2F">
        <w:rPr>
          <w:rFonts w:ascii="Times New Roman" w:hAnsi="Times New Roman" w:cs="Times New Roman"/>
          <w:sz w:val="24"/>
          <w:szCs w:val="24"/>
        </w:rPr>
        <w:t>” to align with HUD guidance</w:t>
      </w:r>
      <w:r>
        <w:rPr>
          <w:rFonts w:ascii="Times New Roman" w:hAnsi="Times New Roman" w:cs="Times New Roman"/>
          <w:sz w:val="24"/>
          <w:szCs w:val="24"/>
        </w:rPr>
        <w:t>.</w:t>
      </w:r>
    </w:p>
    <w:p w14:paraId="43CA72F0" w14:textId="7C84EBA5" w:rsidR="00BB1486" w:rsidRDefault="00BB1486" w:rsidP="00FE459D">
      <w:pPr>
        <w:rPr>
          <w:rFonts w:ascii="Times New Roman" w:hAnsi="Times New Roman" w:cs="Times New Roman"/>
          <w:sz w:val="24"/>
          <w:szCs w:val="24"/>
        </w:rPr>
      </w:pPr>
      <w:proofErr w:type="gramStart"/>
      <w:r w:rsidRPr="00BB1486">
        <w:rPr>
          <w:rFonts w:ascii="Times New Roman" w:hAnsi="Times New Roman" w:cs="Times New Roman"/>
          <w:b/>
          <w:bCs/>
          <w:sz w:val="24"/>
          <w:szCs w:val="24"/>
        </w:rPr>
        <w:t>Page 12-7</w:t>
      </w:r>
      <w:r>
        <w:rPr>
          <w:rFonts w:ascii="Times New Roman" w:hAnsi="Times New Roman" w:cs="Times New Roman"/>
          <w:sz w:val="24"/>
          <w:szCs w:val="24"/>
        </w:rPr>
        <w:t>,</w:t>
      </w:r>
      <w:proofErr w:type="gramEnd"/>
      <w:r>
        <w:rPr>
          <w:rFonts w:ascii="Times New Roman" w:hAnsi="Times New Roman" w:cs="Times New Roman"/>
          <w:sz w:val="24"/>
          <w:szCs w:val="24"/>
        </w:rPr>
        <w:t xml:space="preserve"> updated the lookback period on evictions from seven years to three years.</w:t>
      </w:r>
    </w:p>
    <w:p w14:paraId="4C9D4DD8" w14:textId="439BF79B" w:rsidR="00BB1486" w:rsidRDefault="00BB1486" w:rsidP="00FE459D">
      <w:pPr>
        <w:rPr>
          <w:sz w:val="23"/>
          <w:szCs w:val="23"/>
        </w:rPr>
      </w:pPr>
      <w:r>
        <w:rPr>
          <w:rFonts w:ascii="Times New Roman" w:hAnsi="Times New Roman" w:cs="Times New Roman"/>
          <w:sz w:val="24"/>
          <w:szCs w:val="24"/>
        </w:rPr>
        <w:t>Removed the following, “</w:t>
      </w:r>
      <w:r>
        <w:rPr>
          <w:sz w:val="23"/>
          <w:szCs w:val="23"/>
        </w:rPr>
        <w:t>Any PHA has ever terminated assistance under the program for any member of the family.”</w:t>
      </w:r>
    </w:p>
    <w:p w14:paraId="77800FDE" w14:textId="41C94366" w:rsidR="003C6C2D" w:rsidRPr="003808EE" w:rsidRDefault="003C6C2D" w:rsidP="00FE459D">
      <w:pPr>
        <w:rPr>
          <w:rFonts w:ascii="Times New Roman" w:hAnsi="Times New Roman" w:cs="Times New Roman"/>
          <w:sz w:val="24"/>
          <w:szCs w:val="24"/>
        </w:rPr>
      </w:pPr>
      <w:proofErr w:type="gramStart"/>
      <w:r w:rsidRPr="003808EE">
        <w:rPr>
          <w:rFonts w:ascii="Times New Roman" w:hAnsi="Times New Roman" w:cs="Times New Roman"/>
          <w:b/>
          <w:bCs/>
          <w:sz w:val="24"/>
          <w:szCs w:val="24"/>
        </w:rPr>
        <w:t>Page 12-8</w:t>
      </w:r>
      <w:r w:rsidRPr="003808EE">
        <w:rPr>
          <w:rFonts w:ascii="Times New Roman" w:hAnsi="Times New Roman" w:cs="Times New Roman"/>
          <w:sz w:val="24"/>
          <w:szCs w:val="24"/>
        </w:rPr>
        <w:t>,</w:t>
      </w:r>
      <w:proofErr w:type="gramEnd"/>
      <w:r w:rsidRPr="003808EE">
        <w:rPr>
          <w:rFonts w:ascii="Times New Roman" w:hAnsi="Times New Roman" w:cs="Times New Roman"/>
          <w:sz w:val="24"/>
          <w:szCs w:val="24"/>
        </w:rPr>
        <w:t xml:space="preserve"> added the Asset Limitation section to comply with HOTMA. </w:t>
      </w:r>
    </w:p>
    <w:p w14:paraId="599A32C3" w14:textId="184F206A" w:rsidR="00F972F1" w:rsidRPr="003808EE" w:rsidRDefault="00F972F1" w:rsidP="00FE459D">
      <w:pPr>
        <w:rPr>
          <w:rFonts w:ascii="Times New Roman" w:hAnsi="Times New Roman" w:cs="Times New Roman"/>
          <w:sz w:val="24"/>
          <w:szCs w:val="24"/>
        </w:rPr>
      </w:pPr>
      <w:r w:rsidRPr="003808EE">
        <w:rPr>
          <w:rFonts w:ascii="Times New Roman" w:hAnsi="Times New Roman" w:cs="Times New Roman"/>
          <w:b/>
          <w:bCs/>
          <w:sz w:val="24"/>
          <w:szCs w:val="24"/>
        </w:rPr>
        <w:t>Page 12-11</w:t>
      </w:r>
      <w:r w:rsidRPr="003808EE">
        <w:rPr>
          <w:rFonts w:ascii="Times New Roman" w:hAnsi="Times New Roman" w:cs="Times New Roman"/>
          <w:sz w:val="24"/>
          <w:szCs w:val="24"/>
        </w:rPr>
        <w:t>, added the Use of Criminal Conviction Records after Admission per HUD guidance</w:t>
      </w:r>
    </w:p>
    <w:p w14:paraId="15DF9639" w14:textId="754D47F5" w:rsidR="00037952" w:rsidRPr="003808EE" w:rsidRDefault="00F972F1" w:rsidP="00FE459D">
      <w:pPr>
        <w:rPr>
          <w:rFonts w:ascii="Times New Roman" w:hAnsi="Times New Roman" w:cs="Times New Roman"/>
          <w:sz w:val="24"/>
          <w:szCs w:val="24"/>
        </w:rPr>
      </w:pPr>
      <w:r w:rsidRPr="003808EE">
        <w:rPr>
          <w:rFonts w:ascii="Times New Roman" w:hAnsi="Times New Roman" w:cs="Times New Roman"/>
          <w:b/>
          <w:bCs/>
          <w:sz w:val="24"/>
          <w:szCs w:val="24"/>
        </w:rPr>
        <w:t xml:space="preserve">Page 12-13, </w:t>
      </w:r>
      <w:r w:rsidRPr="003808EE">
        <w:rPr>
          <w:rFonts w:ascii="Times New Roman" w:hAnsi="Times New Roman" w:cs="Times New Roman"/>
          <w:sz w:val="24"/>
          <w:szCs w:val="24"/>
        </w:rPr>
        <w:t>updated the VAWA Protections Against Termination section to include human trafficking</w:t>
      </w:r>
      <w:r w:rsidR="009B3725" w:rsidRPr="003808EE">
        <w:rPr>
          <w:rFonts w:ascii="Times New Roman" w:hAnsi="Times New Roman" w:cs="Times New Roman"/>
          <w:sz w:val="24"/>
          <w:szCs w:val="24"/>
        </w:rPr>
        <w:t xml:space="preserve"> and added the following language:</w:t>
      </w:r>
    </w:p>
    <w:p w14:paraId="7832FA42" w14:textId="77777777" w:rsidR="009B3725" w:rsidRPr="003808EE" w:rsidRDefault="009B3725" w:rsidP="009B3725">
      <w:pPr>
        <w:rPr>
          <w:rFonts w:ascii="Times New Roman" w:hAnsi="Times New Roman" w:cs="Times New Roman"/>
          <w:sz w:val="24"/>
          <w:szCs w:val="24"/>
        </w:rPr>
      </w:pPr>
      <w:r w:rsidRPr="003808EE">
        <w:rPr>
          <w:rFonts w:ascii="Times New Roman" w:hAnsi="Times New Roman" w:cs="Times New Roman"/>
          <w:sz w:val="24"/>
          <w:szCs w:val="24"/>
        </w:rPr>
        <w:t>PHAs and owners may not coerce, intimidate, threaten, interfere with, or retaliate against any person who exercises or assists or encourages a person to exercise any rights or protections under VAWA [FR Notice 1/4/23].</w:t>
      </w:r>
    </w:p>
    <w:p w14:paraId="7C12CC42" w14:textId="2B3C6AF5" w:rsidR="009B3725" w:rsidRPr="003808EE" w:rsidRDefault="003808EE" w:rsidP="00FE459D">
      <w:pPr>
        <w:rPr>
          <w:rFonts w:ascii="Times New Roman" w:hAnsi="Times New Roman" w:cs="Times New Roman"/>
          <w:sz w:val="24"/>
          <w:szCs w:val="24"/>
        </w:rPr>
      </w:pPr>
      <w:r w:rsidRPr="003808EE">
        <w:rPr>
          <w:rFonts w:ascii="Times New Roman" w:hAnsi="Times New Roman" w:cs="Times New Roman"/>
          <w:b/>
          <w:bCs/>
          <w:sz w:val="24"/>
          <w:szCs w:val="24"/>
        </w:rPr>
        <w:t>Page 12-15</w:t>
      </w:r>
      <w:r w:rsidRPr="003808EE">
        <w:rPr>
          <w:rFonts w:ascii="Times New Roman" w:hAnsi="Times New Roman" w:cs="Times New Roman"/>
          <w:sz w:val="24"/>
          <w:szCs w:val="24"/>
        </w:rPr>
        <w:t>, added the following to the Terminating the Assistance of a Domestic Violence Perpetrator per HUD guidance:</w:t>
      </w:r>
    </w:p>
    <w:p w14:paraId="32EE7808" w14:textId="77777777" w:rsidR="003808EE" w:rsidRPr="003808EE" w:rsidRDefault="003808EE" w:rsidP="003808EE">
      <w:pPr>
        <w:rPr>
          <w:rFonts w:ascii="Times New Roman" w:hAnsi="Times New Roman" w:cs="Times New Roman"/>
          <w:sz w:val="24"/>
          <w:szCs w:val="24"/>
        </w:rPr>
      </w:pPr>
      <w:r w:rsidRPr="003808EE">
        <w:rPr>
          <w:rFonts w:ascii="Times New Roman" w:hAnsi="Times New Roman" w:cs="Times New Roman"/>
          <w:sz w:val="24"/>
          <w:szCs w:val="24"/>
        </w:rPr>
        <w:t xml:space="preserve">If the perpetrator remains in the unit, the PHA continues to pay the owner until the PHA terminates the perpetrator from the program. The PHA must not stop paying HAP until 30 days after the owner bifurcates the lease to evict the perpetrator. The PHA may pay HAP for the full month if the 30-day </w:t>
      </w:r>
      <w:proofErr w:type="gramStart"/>
      <w:r w:rsidRPr="003808EE">
        <w:rPr>
          <w:rFonts w:ascii="Times New Roman" w:hAnsi="Times New Roman" w:cs="Times New Roman"/>
          <w:sz w:val="24"/>
          <w:szCs w:val="24"/>
        </w:rPr>
        <w:t>period will</w:t>
      </w:r>
      <w:proofErr w:type="gramEnd"/>
      <w:r w:rsidRPr="003808EE">
        <w:rPr>
          <w:rFonts w:ascii="Times New Roman" w:hAnsi="Times New Roman" w:cs="Times New Roman"/>
          <w:sz w:val="24"/>
          <w:szCs w:val="24"/>
        </w:rPr>
        <w:t xml:space="preserve"> end mid-month [Notice PIH 2017-08].</w:t>
      </w:r>
    </w:p>
    <w:p w14:paraId="017F9AB6" w14:textId="77777777" w:rsidR="003808EE" w:rsidRPr="003808EE" w:rsidRDefault="003808EE" w:rsidP="003808EE">
      <w:pPr>
        <w:rPr>
          <w:rFonts w:ascii="Times New Roman" w:hAnsi="Times New Roman" w:cs="Times New Roman"/>
          <w:sz w:val="24"/>
          <w:szCs w:val="24"/>
        </w:rPr>
      </w:pPr>
      <w:r w:rsidRPr="003808EE">
        <w:rPr>
          <w:rFonts w:ascii="Times New Roman" w:hAnsi="Times New Roman" w:cs="Times New Roman"/>
          <w:sz w:val="24"/>
          <w:szCs w:val="24"/>
        </w:rPr>
        <w:t>If</w:t>
      </w:r>
      <w:r w:rsidRPr="003808EE">
        <w:rPr>
          <w:rFonts w:ascii="Times New Roman" w:hAnsi="Times New Roman" w:cs="Times New Roman"/>
          <w:bCs/>
          <w:sz w:val="24"/>
          <w:szCs w:val="24"/>
        </w:rPr>
        <w:t xml:space="preserve"> the perpetrator is the only participant eligible to receive assistance, the PHA will provide any remaining participant a chance to establish eligibility for the program. If the remaining participant cannot do so, the PHA will provide them with 30 days to establish eligibility for another housing program prior to termination of the HAP contract.</w:t>
      </w:r>
    </w:p>
    <w:p w14:paraId="7A4B399F" w14:textId="3A3E17C6" w:rsidR="003808EE" w:rsidRPr="003808EE" w:rsidRDefault="003808EE" w:rsidP="00FE459D">
      <w:pPr>
        <w:rPr>
          <w:rFonts w:ascii="Times New Roman" w:hAnsi="Times New Roman" w:cs="Times New Roman"/>
          <w:sz w:val="24"/>
          <w:szCs w:val="24"/>
        </w:rPr>
      </w:pPr>
      <w:r w:rsidRPr="003808EE">
        <w:rPr>
          <w:rFonts w:ascii="Times New Roman" w:hAnsi="Times New Roman" w:cs="Times New Roman"/>
          <w:b/>
          <w:bCs/>
          <w:sz w:val="24"/>
          <w:szCs w:val="24"/>
        </w:rPr>
        <w:t>Page 12-19</w:t>
      </w:r>
      <w:r w:rsidRPr="003808EE">
        <w:rPr>
          <w:rFonts w:ascii="Times New Roman" w:hAnsi="Times New Roman" w:cs="Times New Roman"/>
          <w:sz w:val="24"/>
          <w:szCs w:val="24"/>
        </w:rPr>
        <w:t>, added the following to the Other Good Cause section per HUD guidance:</w:t>
      </w:r>
    </w:p>
    <w:p w14:paraId="7FBAABF0" w14:textId="77777777" w:rsidR="003808EE" w:rsidRPr="003808EE" w:rsidRDefault="003808EE" w:rsidP="003808EE">
      <w:pPr>
        <w:rPr>
          <w:rFonts w:ascii="Times New Roman" w:hAnsi="Times New Roman" w:cs="Times New Roman"/>
          <w:sz w:val="24"/>
          <w:szCs w:val="24"/>
        </w:rPr>
      </w:pPr>
      <w:r w:rsidRPr="003808EE">
        <w:rPr>
          <w:rFonts w:ascii="Times New Roman" w:hAnsi="Times New Roman" w:cs="Times New Roman"/>
          <w:sz w:val="24"/>
          <w:szCs w:val="24"/>
        </w:rPr>
        <w:t>If a property is subject to foreclosure, during the term of the lease, the new owner of the property does not have good cause to terminate the tenant’s lease, unless the new owner will occupy the unit as their primary residence and has provided the tenant with at least a 90-day notice. In that case, the lease may be terminated effective on the date of sale, although the tenant is still entitled to a 90-day notice to vacate. See Section 13-</w:t>
      </w:r>
      <w:proofErr w:type="gramStart"/>
      <w:r w:rsidRPr="003808EE">
        <w:rPr>
          <w:rFonts w:ascii="Times New Roman" w:hAnsi="Times New Roman" w:cs="Times New Roman"/>
          <w:sz w:val="24"/>
          <w:szCs w:val="24"/>
        </w:rPr>
        <w:t>II.G</w:t>
      </w:r>
      <w:proofErr w:type="gramEnd"/>
      <w:r w:rsidRPr="003808EE">
        <w:rPr>
          <w:rFonts w:ascii="Times New Roman" w:hAnsi="Times New Roman" w:cs="Times New Roman"/>
          <w:sz w:val="24"/>
          <w:szCs w:val="24"/>
        </w:rPr>
        <w:t xml:space="preserve"> for a discussion of PHA policies relating to units in foreclosure.</w:t>
      </w:r>
    </w:p>
    <w:p w14:paraId="021BCE01" w14:textId="77777777" w:rsidR="003808EE" w:rsidRDefault="003808EE" w:rsidP="00FE459D">
      <w:pPr>
        <w:rPr>
          <w:rFonts w:ascii="Times New Roman" w:hAnsi="Times New Roman" w:cs="Times New Roman"/>
          <w:sz w:val="24"/>
          <w:szCs w:val="24"/>
        </w:rPr>
      </w:pPr>
    </w:p>
    <w:p w14:paraId="2EC809BC" w14:textId="7BD2CE6C" w:rsidR="003827AA" w:rsidRDefault="00F63478" w:rsidP="00FE459D">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w:t>
      </w:r>
      <w:r w:rsidR="003827AA" w:rsidRPr="000F1234">
        <w:rPr>
          <w:rFonts w:ascii="Times New Roman" w:hAnsi="Times New Roman" w:cs="Times New Roman"/>
          <w:b/>
          <w:bCs/>
          <w:sz w:val="24"/>
          <w:szCs w:val="24"/>
          <w:u w:val="single"/>
        </w:rPr>
        <w:t>hapter 13</w:t>
      </w:r>
      <w:r w:rsidR="008342D2" w:rsidRPr="000F1234">
        <w:rPr>
          <w:rFonts w:ascii="Times New Roman" w:hAnsi="Times New Roman" w:cs="Times New Roman"/>
          <w:b/>
          <w:bCs/>
          <w:sz w:val="24"/>
          <w:szCs w:val="24"/>
          <w:u w:val="single"/>
        </w:rPr>
        <w:t>- Owners</w:t>
      </w:r>
    </w:p>
    <w:p w14:paraId="6401F2B1" w14:textId="280D2A34" w:rsidR="0048276E" w:rsidRPr="0048276E" w:rsidRDefault="0048276E" w:rsidP="00FE459D">
      <w:pPr>
        <w:rPr>
          <w:rFonts w:ascii="Times New Roman" w:hAnsi="Times New Roman" w:cs="Times New Roman"/>
          <w:b/>
          <w:bCs/>
          <w:sz w:val="24"/>
          <w:szCs w:val="24"/>
        </w:rPr>
      </w:pPr>
      <w:r w:rsidRPr="0048276E">
        <w:rPr>
          <w:rFonts w:ascii="Times New Roman" w:hAnsi="Times New Roman" w:cs="Times New Roman"/>
          <w:b/>
          <w:bCs/>
          <w:sz w:val="24"/>
          <w:szCs w:val="24"/>
        </w:rPr>
        <w:t xml:space="preserve">Page </w:t>
      </w:r>
      <w:r>
        <w:rPr>
          <w:rFonts w:ascii="Times New Roman" w:hAnsi="Times New Roman" w:cs="Times New Roman"/>
          <w:b/>
          <w:bCs/>
          <w:sz w:val="24"/>
          <w:szCs w:val="24"/>
        </w:rPr>
        <w:t>1</w:t>
      </w:r>
      <w:r w:rsidRPr="0048276E">
        <w:rPr>
          <w:rFonts w:ascii="Times New Roman" w:hAnsi="Times New Roman" w:cs="Times New Roman"/>
          <w:b/>
          <w:bCs/>
          <w:sz w:val="24"/>
          <w:szCs w:val="24"/>
        </w:rPr>
        <w:t xml:space="preserve">3-3, </w:t>
      </w:r>
      <w:r w:rsidRPr="0048276E">
        <w:rPr>
          <w:rFonts w:ascii="Times New Roman" w:hAnsi="Times New Roman" w:cs="Times New Roman"/>
          <w:sz w:val="24"/>
          <w:szCs w:val="24"/>
        </w:rPr>
        <w:t>added the following:</w:t>
      </w:r>
    </w:p>
    <w:p w14:paraId="3ACDF2FE" w14:textId="77777777" w:rsidR="0048276E" w:rsidRDefault="0048276E" w:rsidP="0048276E">
      <w:pPr>
        <w:rPr>
          <w:rFonts w:ascii="Times New Roman" w:hAnsi="Times New Roman"/>
          <w:sz w:val="24"/>
          <w:szCs w:val="24"/>
        </w:rPr>
      </w:pPr>
      <w:r>
        <w:rPr>
          <w:rFonts w:ascii="Times New Roman" w:hAnsi="Times New Roman"/>
          <w:sz w:val="24"/>
          <w:szCs w:val="24"/>
        </w:rPr>
        <w:t>If the PHA will be conducting outreach events, the PHA must ensure that notices and communications during outreach events are provided in a manner that is effective for persons with hearing, visual, and other communications-related disabilities. PHAs must also take reasonable steps to ensure meaningful access to programs to persons with limited English proficiency.</w:t>
      </w:r>
    </w:p>
    <w:p w14:paraId="014A2975" w14:textId="030140E7" w:rsidR="0048276E" w:rsidRDefault="0048276E" w:rsidP="0048276E">
      <w:pPr>
        <w:rPr>
          <w:rFonts w:ascii="Times New Roman" w:hAnsi="Times New Roman"/>
          <w:sz w:val="24"/>
          <w:szCs w:val="24"/>
        </w:rPr>
      </w:pPr>
      <w:r>
        <w:rPr>
          <w:rFonts w:ascii="Times New Roman" w:hAnsi="Times New Roman"/>
          <w:sz w:val="24"/>
          <w:szCs w:val="24"/>
        </w:rPr>
        <w:t xml:space="preserve">and </w:t>
      </w:r>
    </w:p>
    <w:p w14:paraId="0A59709A" w14:textId="77777777" w:rsidR="0048276E" w:rsidRDefault="0048276E" w:rsidP="0048276E">
      <w:pPr>
        <w:rPr>
          <w:rFonts w:ascii="Times New Roman" w:hAnsi="Times New Roman"/>
          <w:sz w:val="24"/>
          <w:szCs w:val="24"/>
        </w:rPr>
      </w:pPr>
      <w:bookmarkStart w:id="9" w:name="_Hlk39232014"/>
      <w:bookmarkStart w:id="10" w:name="_Hlk38960404"/>
      <w:r>
        <w:rPr>
          <w:rFonts w:ascii="Times New Roman" w:hAnsi="Times New Roman"/>
          <w:sz w:val="24"/>
          <w:szCs w:val="24"/>
        </w:rPr>
        <w:t>To the extent practical, partnering with and attending events hosted by other area agencies to deliver information about the HCV program</w:t>
      </w:r>
      <w:bookmarkEnd w:id="9"/>
    </w:p>
    <w:bookmarkEnd w:id="10"/>
    <w:p w14:paraId="7A93921E" w14:textId="6B2977E3" w:rsidR="0048276E" w:rsidRPr="008D1A1A" w:rsidRDefault="0048276E" w:rsidP="0048276E">
      <w:pPr>
        <w:rPr>
          <w:rFonts w:ascii="Times New Roman" w:hAnsi="Times New Roman"/>
          <w:sz w:val="24"/>
          <w:szCs w:val="24"/>
        </w:rPr>
      </w:pPr>
      <w:r w:rsidRPr="008D1A1A">
        <w:rPr>
          <w:rFonts w:ascii="Times New Roman" w:hAnsi="Times New Roman"/>
          <w:b/>
          <w:bCs/>
          <w:sz w:val="24"/>
          <w:szCs w:val="24"/>
        </w:rPr>
        <w:t>Throughout the Chapter</w:t>
      </w:r>
      <w:r w:rsidRPr="008D1A1A">
        <w:rPr>
          <w:rFonts w:ascii="Times New Roman" w:hAnsi="Times New Roman"/>
          <w:sz w:val="24"/>
          <w:szCs w:val="24"/>
        </w:rPr>
        <w:t>, changed inspection references from HQS to NSPIRE</w:t>
      </w:r>
    </w:p>
    <w:p w14:paraId="19D762DE" w14:textId="56B68E8C" w:rsidR="0048276E" w:rsidRPr="008D1A1A" w:rsidRDefault="0048276E" w:rsidP="00FE459D">
      <w:pPr>
        <w:rPr>
          <w:rFonts w:ascii="Times New Roman" w:hAnsi="Times New Roman" w:cs="Times New Roman"/>
          <w:b/>
          <w:bCs/>
          <w:sz w:val="24"/>
          <w:szCs w:val="24"/>
        </w:rPr>
      </w:pPr>
      <w:r w:rsidRPr="008D1A1A">
        <w:rPr>
          <w:rFonts w:ascii="Times New Roman" w:hAnsi="Times New Roman" w:cs="Times New Roman"/>
          <w:b/>
          <w:bCs/>
          <w:sz w:val="24"/>
          <w:szCs w:val="24"/>
        </w:rPr>
        <w:t xml:space="preserve">Page 13-7, </w:t>
      </w:r>
      <w:r w:rsidRPr="008D1A1A">
        <w:rPr>
          <w:rFonts w:ascii="Times New Roman" w:hAnsi="Times New Roman" w:cs="Times New Roman"/>
          <w:sz w:val="24"/>
          <w:szCs w:val="24"/>
        </w:rPr>
        <w:t>added the following:</w:t>
      </w:r>
    </w:p>
    <w:p w14:paraId="51BD2BC5" w14:textId="77777777" w:rsidR="0048276E" w:rsidRPr="008D1A1A" w:rsidRDefault="0048276E" w:rsidP="0048276E">
      <w:pPr>
        <w:numPr>
          <w:ilvl w:val="0"/>
          <w:numId w:val="17"/>
        </w:numPr>
        <w:autoSpaceDE w:val="0"/>
        <w:autoSpaceDN w:val="0"/>
        <w:adjustRightInd w:val="0"/>
        <w:spacing w:before="120" w:after="0" w:line="240" w:lineRule="auto"/>
        <w:ind w:left="360" w:hanging="360"/>
        <w:rPr>
          <w:rFonts w:ascii="Times New Roman" w:hAnsi="Times New Roman"/>
          <w:sz w:val="24"/>
          <w:szCs w:val="24"/>
        </w:rPr>
      </w:pPr>
      <w:r w:rsidRPr="008D1A1A">
        <w:rPr>
          <w:rFonts w:ascii="Times New Roman" w:hAnsi="Times New Roman"/>
          <w:sz w:val="24"/>
          <w:szCs w:val="24"/>
        </w:rPr>
        <w:t>Complying with the Violence against Women Act (VAWA) when screening prospective HCV tenants or terminating the tenancy of an HCV family [see 24 CFR Part 5, Subpart L; 24 CFR 982.310(h)(4); 24 CFR 982.452(b)(1); and FR Notice 1/4/23]</w:t>
      </w:r>
    </w:p>
    <w:p w14:paraId="18980415" w14:textId="77777777" w:rsidR="008F1C7A" w:rsidRPr="008143EF" w:rsidRDefault="008F1C7A" w:rsidP="00FE459D">
      <w:pPr>
        <w:rPr>
          <w:rFonts w:ascii="Times New Roman" w:hAnsi="Times New Roman" w:cs="Times New Roman"/>
          <w:b/>
          <w:bCs/>
          <w:sz w:val="24"/>
          <w:szCs w:val="24"/>
          <w:u w:val="single"/>
        </w:rPr>
      </w:pPr>
    </w:p>
    <w:p w14:paraId="5C215C27" w14:textId="3F191D4E" w:rsidR="0048276E" w:rsidRPr="008D1A1A" w:rsidRDefault="008F1C7A" w:rsidP="00FE459D">
      <w:pPr>
        <w:rPr>
          <w:rFonts w:ascii="Times New Roman" w:hAnsi="Times New Roman" w:cs="Times New Roman"/>
          <w:b/>
          <w:bCs/>
          <w:sz w:val="24"/>
          <w:szCs w:val="24"/>
        </w:rPr>
      </w:pPr>
      <w:r w:rsidRPr="008D1A1A">
        <w:rPr>
          <w:rFonts w:ascii="Times New Roman" w:hAnsi="Times New Roman" w:cs="Times New Roman"/>
          <w:b/>
          <w:bCs/>
          <w:sz w:val="24"/>
          <w:szCs w:val="24"/>
        </w:rPr>
        <w:t xml:space="preserve">Page </w:t>
      </w:r>
      <w:r w:rsidR="008D1A1A" w:rsidRPr="008D1A1A">
        <w:rPr>
          <w:rFonts w:ascii="Times New Roman" w:hAnsi="Times New Roman" w:cs="Times New Roman"/>
          <w:b/>
          <w:bCs/>
          <w:sz w:val="24"/>
          <w:szCs w:val="24"/>
        </w:rPr>
        <w:t>1</w:t>
      </w:r>
      <w:r w:rsidRPr="008D1A1A">
        <w:rPr>
          <w:rFonts w:ascii="Times New Roman" w:hAnsi="Times New Roman" w:cs="Times New Roman"/>
          <w:b/>
          <w:bCs/>
          <w:sz w:val="24"/>
          <w:szCs w:val="24"/>
        </w:rPr>
        <w:t xml:space="preserve">3-8, </w:t>
      </w:r>
      <w:r w:rsidRPr="008D1A1A">
        <w:rPr>
          <w:rFonts w:ascii="Times New Roman" w:hAnsi="Times New Roman" w:cs="Times New Roman"/>
          <w:sz w:val="24"/>
          <w:szCs w:val="24"/>
        </w:rPr>
        <w:t xml:space="preserve">added the following to the </w:t>
      </w:r>
      <w:proofErr w:type="gramStart"/>
      <w:r w:rsidRPr="008D1A1A">
        <w:rPr>
          <w:rFonts w:ascii="Times New Roman" w:hAnsi="Times New Roman" w:cs="Times New Roman"/>
          <w:sz w:val="24"/>
          <w:szCs w:val="24"/>
        </w:rPr>
        <w:t>Conflict of Interest</w:t>
      </w:r>
      <w:proofErr w:type="gramEnd"/>
      <w:r w:rsidRPr="008D1A1A">
        <w:rPr>
          <w:rFonts w:ascii="Times New Roman" w:hAnsi="Times New Roman" w:cs="Times New Roman"/>
          <w:sz w:val="24"/>
          <w:szCs w:val="24"/>
        </w:rPr>
        <w:t xml:space="preserve"> section:</w:t>
      </w:r>
    </w:p>
    <w:p w14:paraId="238DC8F4" w14:textId="77777777" w:rsidR="008F1C7A" w:rsidRPr="008D1A1A" w:rsidRDefault="008F1C7A" w:rsidP="008F1C7A">
      <w:pPr>
        <w:rPr>
          <w:rFonts w:ascii="Times New Roman" w:hAnsi="Times New Roman"/>
          <w:sz w:val="24"/>
          <w:szCs w:val="24"/>
        </w:rPr>
      </w:pPr>
      <w:r w:rsidRPr="008D1A1A">
        <w:rPr>
          <w:rFonts w:ascii="Times New Roman" w:hAnsi="Times New Roman"/>
          <w:sz w:val="24"/>
          <w:szCs w:val="24"/>
        </w:rPr>
        <w:t>Such “covered individual” may not have any direct or indirect interest in the HAP contract or in any benefits or payments under the contract (including the interest of an immediate family member of such covered individual) while such person is a covered individual or for one year thereafter.</w:t>
      </w:r>
    </w:p>
    <w:p w14:paraId="1162FF73" w14:textId="77777777" w:rsidR="008F1C7A" w:rsidRPr="008D1A1A" w:rsidRDefault="008F1C7A" w:rsidP="008F1C7A">
      <w:pPr>
        <w:ind w:left="720"/>
        <w:rPr>
          <w:rFonts w:ascii="Times New Roman" w:hAnsi="Times New Roman"/>
          <w:sz w:val="24"/>
          <w:szCs w:val="24"/>
        </w:rPr>
      </w:pPr>
      <w:r w:rsidRPr="008D1A1A">
        <w:rPr>
          <w:rFonts w:ascii="Times New Roman" w:hAnsi="Times New Roman"/>
          <w:i/>
          <w:iCs/>
          <w:sz w:val="24"/>
          <w:szCs w:val="24"/>
        </w:rPr>
        <w:t>Immediate family member</w:t>
      </w:r>
      <w:r w:rsidRPr="008D1A1A">
        <w:rPr>
          <w:rFonts w:ascii="Times New Roman" w:hAnsi="Times New Roman"/>
          <w:sz w:val="24"/>
          <w:szCs w:val="24"/>
        </w:rPr>
        <w:t xml:space="preserve"> means the spouse, parent (including a stepparent), child (including a stepchild), grandparent, grandchild, sister, or brother (including a stepsister or stepbrother) of any covered individual.</w:t>
      </w:r>
    </w:p>
    <w:p w14:paraId="27E5208E" w14:textId="46D81770" w:rsidR="008F1C7A" w:rsidRPr="008D1A1A" w:rsidRDefault="008F1C7A" w:rsidP="008F1C7A">
      <w:pPr>
        <w:rPr>
          <w:rFonts w:ascii="Times New Roman" w:hAnsi="Times New Roman"/>
          <w:sz w:val="24"/>
          <w:szCs w:val="24"/>
        </w:rPr>
      </w:pPr>
      <w:r w:rsidRPr="008D1A1A">
        <w:rPr>
          <w:rFonts w:ascii="Times New Roman" w:hAnsi="Times New Roman"/>
          <w:b/>
          <w:bCs/>
          <w:sz w:val="24"/>
          <w:szCs w:val="24"/>
        </w:rPr>
        <w:t>Page 13-</w:t>
      </w:r>
      <w:r w:rsidR="008D1A1A" w:rsidRPr="008D1A1A">
        <w:rPr>
          <w:rFonts w:ascii="Times New Roman" w:hAnsi="Times New Roman"/>
          <w:b/>
          <w:bCs/>
          <w:sz w:val="24"/>
          <w:szCs w:val="24"/>
        </w:rPr>
        <w:t>1</w:t>
      </w:r>
      <w:r w:rsidRPr="008D1A1A">
        <w:rPr>
          <w:rFonts w:ascii="Times New Roman" w:hAnsi="Times New Roman"/>
          <w:b/>
          <w:bCs/>
          <w:sz w:val="24"/>
          <w:szCs w:val="24"/>
        </w:rPr>
        <w:t>0</w:t>
      </w:r>
      <w:r w:rsidRPr="008D1A1A">
        <w:rPr>
          <w:rFonts w:ascii="Times New Roman" w:hAnsi="Times New Roman"/>
          <w:sz w:val="24"/>
          <w:szCs w:val="24"/>
        </w:rPr>
        <w:t>, added the following:</w:t>
      </w:r>
    </w:p>
    <w:p w14:paraId="7E9B21DF" w14:textId="6E0EEB84" w:rsidR="008F1C7A" w:rsidRPr="008D1A1A" w:rsidRDefault="008F1C7A" w:rsidP="008F1C7A">
      <w:pPr>
        <w:rPr>
          <w:rFonts w:ascii="Times New Roman" w:hAnsi="Times New Roman" w:cs="Times New Roman"/>
          <w:sz w:val="24"/>
          <w:szCs w:val="24"/>
        </w:rPr>
      </w:pPr>
      <w:r w:rsidRPr="008D1A1A">
        <w:rPr>
          <w:rFonts w:ascii="Times New Roman" w:hAnsi="Times New Roman" w:cs="Times New Roman"/>
          <w:sz w:val="24"/>
          <w:szCs w:val="24"/>
        </w:rPr>
        <w:t>Criminal sexual conduct, including but not limited to sexual assault, open and gross lewdness, or child sexual abuse</w:t>
      </w:r>
    </w:p>
    <w:p w14:paraId="73627775" w14:textId="0E2C45F3" w:rsidR="008F1C7A" w:rsidRPr="008143EF" w:rsidRDefault="008143EF" w:rsidP="00FE459D">
      <w:pPr>
        <w:rPr>
          <w:rFonts w:ascii="Times New Roman" w:hAnsi="Times New Roman" w:cs="Times New Roman"/>
          <w:b/>
          <w:bCs/>
          <w:sz w:val="24"/>
          <w:szCs w:val="24"/>
        </w:rPr>
      </w:pPr>
      <w:r w:rsidRPr="008143EF">
        <w:rPr>
          <w:rFonts w:ascii="Times New Roman" w:hAnsi="Times New Roman" w:cs="Times New Roman"/>
          <w:b/>
          <w:bCs/>
          <w:sz w:val="24"/>
          <w:szCs w:val="24"/>
        </w:rPr>
        <w:t xml:space="preserve">Page 13-21, </w:t>
      </w:r>
      <w:r w:rsidRPr="008143EF">
        <w:rPr>
          <w:rFonts w:ascii="Times New Roman" w:hAnsi="Times New Roman" w:cs="Times New Roman"/>
          <w:sz w:val="24"/>
          <w:szCs w:val="24"/>
        </w:rPr>
        <w:t>added the Foreclosure section</w:t>
      </w:r>
      <w:r>
        <w:rPr>
          <w:rFonts w:ascii="Times New Roman" w:hAnsi="Times New Roman" w:cs="Times New Roman"/>
          <w:sz w:val="24"/>
          <w:szCs w:val="24"/>
        </w:rPr>
        <w:t xml:space="preserve"> per HUD guidance</w:t>
      </w:r>
    </w:p>
    <w:p w14:paraId="18A5CC13" w14:textId="77777777" w:rsidR="00187B1B" w:rsidRDefault="00187B1B" w:rsidP="00FE459D">
      <w:pPr>
        <w:rPr>
          <w:rFonts w:ascii="Times New Roman" w:hAnsi="Times New Roman" w:cs="Times New Roman"/>
          <w:b/>
          <w:bCs/>
          <w:sz w:val="24"/>
          <w:szCs w:val="24"/>
          <w:u w:val="single"/>
        </w:rPr>
      </w:pPr>
    </w:p>
    <w:p w14:paraId="43B6F0A8" w14:textId="0C32EC74" w:rsidR="003827AA" w:rsidRDefault="003827AA" w:rsidP="00FE459D">
      <w:pPr>
        <w:rPr>
          <w:rFonts w:ascii="Times New Roman" w:hAnsi="Times New Roman" w:cs="Times New Roman"/>
          <w:b/>
          <w:bCs/>
          <w:sz w:val="24"/>
          <w:szCs w:val="24"/>
          <w:u w:val="single"/>
        </w:rPr>
      </w:pPr>
      <w:r w:rsidRPr="000F1234">
        <w:rPr>
          <w:rFonts w:ascii="Times New Roman" w:hAnsi="Times New Roman" w:cs="Times New Roman"/>
          <w:b/>
          <w:bCs/>
          <w:sz w:val="24"/>
          <w:szCs w:val="24"/>
          <w:u w:val="single"/>
        </w:rPr>
        <w:t>Chapter 14</w:t>
      </w:r>
      <w:r w:rsidR="008342D2" w:rsidRPr="000F1234">
        <w:rPr>
          <w:rFonts w:ascii="Times New Roman" w:hAnsi="Times New Roman" w:cs="Times New Roman"/>
          <w:b/>
          <w:bCs/>
          <w:sz w:val="24"/>
          <w:szCs w:val="24"/>
          <w:u w:val="single"/>
        </w:rPr>
        <w:t>- Program Integrity</w:t>
      </w:r>
    </w:p>
    <w:p w14:paraId="57F7B817" w14:textId="2B941BF7" w:rsidR="00F63478" w:rsidRPr="00C83D1B" w:rsidRDefault="00F63478" w:rsidP="00FE459D">
      <w:pPr>
        <w:rPr>
          <w:rFonts w:ascii="Times New Roman" w:hAnsi="Times New Roman" w:cs="Times New Roman"/>
          <w:sz w:val="24"/>
          <w:szCs w:val="24"/>
        </w:rPr>
      </w:pPr>
      <w:r w:rsidRPr="00C83D1B">
        <w:rPr>
          <w:rFonts w:ascii="Times New Roman" w:hAnsi="Times New Roman" w:cs="Times New Roman"/>
          <w:sz w:val="24"/>
          <w:szCs w:val="24"/>
        </w:rPr>
        <w:t xml:space="preserve">Complete update </w:t>
      </w:r>
      <w:r w:rsidR="00C73CB7">
        <w:rPr>
          <w:rFonts w:ascii="Times New Roman" w:hAnsi="Times New Roman" w:cs="Times New Roman"/>
          <w:sz w:val="24"/>
          <w:szCs w:val="24"/>
        </w:rPr>
        <w:t xml:space="preserve">of format, </w:t>
      </w:r>
    </w:p>
    <w:p w14:paraId="364F2C05" w14:textId="77777777" w:rsidR="00187B1B" w:rsidRDefault="00187B1B" w:rsidP="002715DF">
      <w:pPr>
        <w:rPr>
          <w:rFonts w:ascii="Times New Roman" w:hAnsi="Times New Roman" w:cs="Times New Roman"/>
          <w:b/>
          <w:bCs/>
          <w:sz w:val="24"/>
          <w:szCs w:val="24"/>
          <w:u w:val="single"/>
        </w:rPr>
      </w:pPr>
    </w:p>
    <w:p w14:paraId="2C13B522" w14:textId="2B92B5A4" w:rsidR="002715DF" w:rsidRDefault="002715DF" w:rsidP="002715DF">
      <w:pPr>
        <w:rPr>
          <w:rFonts w:ascii="Times New Roman" w:hAnsi="Times New Roman" w:cs="Times New Roman"/>
          <w:b/>
          <w:bCs/>
          <w:sz w:val="24"/>
          <w:szCs w:val="24"/>
          <w:u w:val="single"/>
        </w:rPr>
      </w:pPr>
      <w:r w:rsidRPr="000F1234">
        <w:rPr>
          <w:rFonts w:ascii="Times New Roman" w:hAnsi="Times New Roman" w:cs="Times New Roman"/>
          <w:b/>
          <w:bCs/>
          <w:sz w:val="24"/>
          <w:szCs w:val="24"/>
          <w:u w:val="single"/>
        </w:rPr>
        <w:t>Chapter 15</w:t>
      </w:r>
      <w:r w:rsidR="008342D2" w:rsidRPr="000F1234">
        <w:rPr>
          <w:rFonts w:ascii="Times New Roman" w:hAnsi="Times New Roman" w:cs="Times New Roman"/>
          <w:b/>
          <w:bCs/>
          <w:sz w:val="24"/>
          <w:szCs w:val="24"/>
          <w:u w:val="single"/>
        </w:rPr>
        <w:t>- Special Housing</w:t>
      </w:r>
    </w:p>
    <w:p w14:paraId="08CBC194" w14:textId="2A2B0246" w:rsidR="00D24223" w:rsidRDefault="00D24223" w:rsidP="00D24223">
      <w:pPr>
        <w:rPr>
          <w:rFonts w:ascii="Times New Roman" w:hAnsi="Times New Roman" w:cs="Times New Roman"/>
          <w:sz w:val="24"/>
          <w:szCs w:val="24"/>
        </w:rPr>
      </w:pPr>
      <w:r w:rsidRPr="00C83D1B">
        <w:rPr>
          <w:rFonts w:ascii="Times New Roman" w:hAnsi="Times New Roman" w:cs="Times New Roman"/>
          <w:sz w:val="24"/>
          <w:szCs w:val="24"/>
        </w:rPr>
        <w:lastRenderedPageBreak/>
        <w:t xml:space="preserve">Complete update </w:t>
      </w:r>
      <w:r w:rsidR="007B7E3F">
        <w:rPr>
          <w:rFonts w:ascii="Times New Roman" w:hAnsi="Times New Roman" w:cs="Times New Roman"/>
          <w:sz w:val="24"/>
          <w:szCs w:val="24"/>
        </w:rPr>
        <w:t xml:space="preserve">to format, other changes outlined below. </w:t>
      </w:r>
    </w:p>
    <w:p w14:paraId="436898E4" w14:textId="7A00CAEE" w:rsidR="0090665A" w:rsidRDefault="0090665A" w:rsidP="00D24223">
      <w:pPr>
        <w:rPr>
          <w:rFonts w:ascii="Times New Roman" w:hAnsi="Times New Roman" w:cs="Times New Roman"/>
          <w:sz w:val="24"/>
          <w:szCs w:val="24"/>
        </w:rPr>
      </w:pPr>
      <w:proofErr w:type="gramStart"/>
      <w:r>
        <w:rPr>
          <w:rFonts w:ascii="Times New Roman" w:hAnsi="Times New Roman" w:cs="Times New Roman"/>
          <w:sz w:val="24"/>
          <w:szCs w:val="24"/>
        </w:rPr>
        <w:t>Page 15-29,</w:t>
      </w:r>
      <w:proofErr w:type="gramEnd"/>
      <w:r>
        <w:rPr>
          <w:rFonts w:ascii="Times New Roman" w:hAnsi="Times New Roman" w:cs="Times New Roman"/>
          <w:sz w:val="24"/>
          <w:szCs w:val="24"/>
        </w:rPr>
        <w:t xml:space="preserve"> updated the inspection requirement from annual to every other year. </w:t>
      </w:r>
    </w:p>
    <w:p w14:paraId="43167D1C" w14:textId="2764773E" w:rsidR="007B7E3F" w:rsidRDefault="007B7E3F" w:rsidP="00D24223">
      <w:pPr>
        <w:rPr>
          <w:rFonts w:ascii="Times New Roman" w:hAnsi="Times New Roman" w:cs="Times New Roman"/>
          <w:sz w:val="24"/>
          <w:szCs w:val="24"/>
        </w:rPr>
      </w:pPr>
      <w:r w:rsidRPr="004163BC">
        <w:rPr>
          <w:rFonts w:ascii="Times New Roman" w:hAnsi="Times New Roman" w:cs="Times New Roman"/>
          <w:b/>
          <w:bCs/>
          <w:sz w:val="24"/>
          <w:szCs w:val="24"/>
        </w:rPr>
        <w:t>Page 15-38</w:t>
      </w:r>
      <w:r>
        <w:rPr>
          <w:rFonts w:ascii="Times New Roman" w:hAnsi="Times New Roman" w:cs="Times New Roman"/>
          <w:sz w:val="24"/>
          <w:szCs w:val="24"/>
        </w:rPr>
        <w:t>, added the following in accordance with HUD guidance:</w:t>
      </w:r>
    </w:p>
    <w:p w14:paraId="035D1BDF" w14:textId="77777777" w:rsidR="007B7E3F" w:rsidRPr="007B7E3F" w:rsidRDefault="007B7E3F" w:rsidP="007B7E3F">
      <w:pPr>
        <w:autoSpaceDE w:val="0"/>
        <w:autoSpaceDN w:val="0"/>
        <w:adjustRightInd w:val="0"/>
        <w:spacing w:before="120"/>
        <w:rPr>
          <w:rFonts w:ascii="Times New Roman" w:hAnsi="Times New Roman" w:cs="Times New Roman"/>
          <w:sz w:val="24"/>
          <w:szCs w:val="24"/>
        </w:rPr>
      </w:pPr>
      <w:r w:rsidRPr="007B7E3F">
        <w:rPr>
          <w:rFonts w:ascii="Times New Roman" w:hAnsi="Times New Roman" w:cs="Times New Roman"/>
          <w:sz w:val="24"/>
          <w:szCs w:val="24"/>
        </w:rPr>
        <w:t>Homeownership assistance for a family automatically terminates 180 calendar days after the last homeownership assistance payment on behalf of the family. However, a PHA may grant relief from this requirement in those cases where automatic termination would result in extreme hardship for the family.</w:t>
      </w:r>
    </w:p>
    <w:p w14:paraId="2602E506" w14:textId="77777777" w:rsidR="007B7E3F" w:rsidRPr="007B7E3F" w:rsidRDefault="007B7E3F" w:rsidP="007B7E3F">
      <w:pPr>
        <w:autoSpaceDE w:val="0"/>
        <w:autoSpaceDN w:val="0"/>
        <w:adjustRightInd w:val="0"/>
        <w:spacing w:before="120"/>
        <w:ind w:left="720"/>
        <w:rPr>
          <w:rFonts w:ascii="Times New Roman" w:hAnsi="Times New Roman" w:cs="Times New Roman"/>
          <w:sz w:val="24"/>
          <w:szCs w:val="24"/>
          <w:u w:val="single"/>
        </w:rPr>
      </w:pPr>
      <w:bookmarkStart w:id="11" w:name="_Hlk92265910"/>
      <w:r w:rsidRPr="007B7E3F">
        <w:rPr>
          <w:rFonts w:ascii="Times New Roman" w:hAnsi="Times New Roman" w:cs="Times New Roman"/>
          <w:sz w:val="24"/>
          <w:szCs w:val="24"/>
          <w:u w:val="single"/>
        </w:rPr>
        <w:t>PHA Policy</w:t>
      </w:r>
    </w:p>
    <w:p w14:paraId="5818D4B2" w14:textId="77777777" w:rsidR="007B7E3F" w:rsidRPr="007B7E3F" w:rsidRDefault="007B7E3F" w:rsidP="007B7E3F">
      <w:pPr>
        <w:spacing w:before="120"/>
        <w:ind w:left="720"/>
        <w:rPr>
          <w:rFonts w:ascii="Times New Roman" w:hAnsi="Times New Roman" w:cs="Times New Roman"/>
          <w:sz w:val="24"/>
          <w:szCs w:val="24"/>
        </w:rPr>
      </w:pPr>
      <w:proofErr w:type="gramStart"/>
      <w:r w:rsidRPr="007B7E3F">
        <w:rPr>
          <w:rFonts w:ascii="Times New Roman" w:hAnsi="Times New Roman" w:cs="Times New Roman"/>
          <w:sz w:val="24"/>
          <w:szCs w:val="24"/>
        </w:rPr>
        <w:t>In order for</w:t>
      </w:r>
      <w:proofErr w:type="gramEnd"/>
      <w:r w:rsidRPr="007B7E3F">
        <w:rPr>
          <w:rFonts w:ascii="Times New Roman" w:hAnsi="Times New Roman" w:cs="Times New Roman"/>
          <w:sz w:val="24"/>
          <w:szCs w:val="24"/>
        </w:rPr>
        <w:t xml:space="preserve"> the PHA to consider granting relief from the requirement to automatically terminate homeownership assistance 180 days following the PHA’s last housing assistance payment on behalf of the family, the family must submit a written request to the PHA at least 30 days prior to the date of automatic termination. The request must include an explanation of the circumstances that will cause </w:t>
      </w:r>
      <w:proofErr w:type="gramStart"/>
      <w:r w:rsidRPr="007B7E3F">
        <w:rPr>
          <w:rFonts w:ascii="Times New Roman" w:hAnsi="Times New Roman" w:cs="Times New Roman"/>
          <w:sz w:val="24"/>
          <w:szCs w:val="24"/>
        </w:rPr>
        <w:t>an extreme</w:t>
      </w:r>
      <w:proofErr w:type="gramEnd"/>
      <w:r w:rsidRPr="007B7E3F">
        <w:rPr>
          <w:rFonts w:ascii="Times New Roman" w:hAnsi="Times New Roman" w:cs="Times New Roman"/>
          <w:sz w:val="24"/>
          <w:szCs w:val="24"/>
        </w:rPr>
        <w:t xml:space="preserve"> hardship for the family (e.g., the imminent loss of income or employment) as well as documentation supporting the request. The PHA will determine on a case-by-case basis whether to grant relief from the requirement and for what </w:t>
      </w:r>
      <w:proofErr w:type="gramStart"/>
      <w:r w:rsidRPr="007B7E3F">
        <w:rPr>
          <w:rFonts w:ascii="Times New Roman" w:hAnsi="Times New Roman" w:cs="Times New Roman"/>
          <w:sz w:val="24"/>
          <w:szCs w:val="24"/>
        </w:rPr>
        <w:t>period of time</w:t>
      </w:r>
      <w:proofErr w:type="gramEnd"/>
      <w:r w:rsidRPr="007B7E3F">
        <w:rPr>
          <w:rFonts w:ascii="Times New Roman" w:hAnsi="Times New Roman" w:cs="Times New Roman"/>
          <w:sz w:val="24"/>
          <w:szCs w:val="24"/>
        </w:rPr>
        <w:t>. In no case will the PHA postpone termination beyond an additional 90 days.</w:t>
      </w:r>
      <w:bookmarkEnd w:id="11"/>
    </w:p>
    <w:p w14:paraId="5F4CC162" w14:textId="77777777" w:rsidR="00187B1B" w:rsidRDefault="00187B1B" w:rsidP="002715DF">
      <w:pPr>
        <w:rPr>
          <w:rFonts w:ascii="Times New Roman" w:hAnsi="Times New Roman" w:cs="Times New Roman"/>
          <w:b/>
          <w:bCs/>
          <w:sz w:val="24"/>
          <w:szCs w:val="24"/>
          <w:u w:val="single"/>
        </w:rPr>
      </w:pPr>
    </w:p>
    <w:p w14:paraId="0B189D2A" w14:textId="165894AF" w:rsidR="002715DF" w:rsidRDefault="002715DF" w:rsidP="002715DF">
      <w:pPr>
        <w:rPr>
          <w:rFonts w:ascii="Times New Roman" w:hAnsi="Times New Roman" w:cs="Times New Roman"/>
          <w:b/>
          <w:bCs/>
          <w:sz w:val="24"/>
          <w:szCs w:val="24"/>
          <w:u w:val="single"/>
        </w:rPr>
      </w:pPr>
      <w:r w:rsidRPr="000F1234">
        <w:rPr>
          <w:rFonts w:ascii="Times New Roman" w:hAnsi="Times New Roman" w:cs="Times New Roman"/>
          <w:b/>
          <w:bCs/>
          <w:sz w:val="24"/>
          <w:szCs w:val="24"/>
          <w:u w:val="single"/>
        </w:rPr>
        <w:t>Chapter 16</w:t>
      </w:r>
      <w:r w:rsidR="008342D2" w:rsidRPr="000F1234">
        <w:rPr>
          <w:rFonts w:ascii="Times New Roman" w:hAnsi="Times New Roman" w:cs="Times New Roman"/>
          <w:b/>
          <w:bCs/>
          <w:sz w:val="24"/>
          <w:szCs w:val="24"/>
          <w:u w:val="single"/>
        </w:rPr>
        <w:t>- Program Administration</w:t>
      </w:r>
    </w:p>
    <w:p w14:paraId="1CE5163E" w14:textId="295EA4A5" w:rsidR="00EE26A6" w:rsidRPr="00EE26A6" w:rsidRDefault="00EE26A6" w:rsidP="002715DF">
      <w:pPr>
        <w:rPr>
          <w:rFonts w:ascii="Times New Roman" w:hAnsi="Times New Roman" w:cs="Times New Roman"/>
          <w:sz w:val="24"/>
          <w:szCs w:val="24"/>
        </w:rPr>
      </w:pPr>
      <w:r w:rsidRPr="00EE26A6">
        <w:rPr>
          <w:rFonts w:ascii="Times New Roman" w:hAnsi="Times New Roman" w:cs="Times New Roman"/>
          <w:sz w:val="24"/>
          <w:szCs w:val="24"/>
        </w:rPr>
        <w:t>Required changes to align with HUD guidance, no substantial changes to discretionary policies</w:t>
      </w:r>
    </w:p>
    <w:p w14:paraId="096B5540" w14:textId="0559C254" w:rsidR="00187B1B" w:rsidRDefault="00EE26A6" w:rsidP="002715DF">
      <w:pPr>
        <w:rPr>
          <w:rFonts w:ascii="Times New Roman" w:hAnsi="Times New Roman" w:cs="Times New Roman"/>
          <w:sz w:val="24"/>
          <w:szCs w:val="24"/>
        </w:rPr>
      </w:pPr>
      <w:r w:rsidRPr="00EE26A6">
        <w:rPr>
          <w:rFonts w:ascii="Times New Roman" w:hAnsi="Times New Roman" w:cs="Times New Roman"/>
          <w:b/>
          <w:bCs/>
          <w:sz w:val="24"/>
          <w:szCs w:val="24"/>
        </w:rPr>
        <w:t>Page 16-11</w:t>
      </w:r>
      <w:r w:rsidR="00C11670">
        <w:rPr>
          <w:rFonts w:ascii="Times New Roman" w:hAnsi="Times New Roman" w:cs="Times New Roman"/>
          <w:b/>
          <w:bCs/>
          <w:sz w:val="24"/>
          <w:szCs w:val="24"/>
        </w:rPr>
        <w:t xml:space="preserve"> through 16-13</w:t>
      </w:r>
      <w:r w:rsidRPr="00EE26A6">
        <w:rPr>
          <w:rFonts w:ascii="Times New Roman" w:hAnsi="Times New Roman" w:cs="Times New Roman"/>
          <w:b/>
          <w:bCs/>
          <w:sz w:val="24"/>
          <w:szCs w:val="24"/>
        </w:rPr>
        <w:t xml:space="preserve">, </w:t>
      </w:r>
      <w:r w:rsidRPr="00EE26A6">
        <w:rPr>
          <w:rFonts w:ascii="Times New Roman" w:hAnsi="Times New Roman" w:cs="Times New Roman"/>
          <w:sz w:val="24"/>
          <w:szCs w:val="24"/>
        </w:rPr>
        <w:t>added the Remoting Informal Reviews</w:t>
      </w:r>
      <w:r w:rsidR="00C11670">
        <w:rPr>
          <w:rFonts w:ascii="Times New Roman" w:hAnsi="Times New Roman" w:cs="Times New Roman"/>
          <w:sz w:val="24"/>
          <w:szCs w:val="24"/>
        </w:rPr>
        <w:t>,</w:t>
      </w:r>
      <w:r>
        <w:rPr>
          <w:rFonts w:ascii="Times New Roman" w:hAnsi="Times New Roman" w:cs="Times New Roman"/>
          <w:sz w:val="24"/>
          <w:szCs w:val="24"/>
        </w:rPr>
        <w:t xml:space="preserve"> Ensuring Accessibility for Persons with Disabilities and LEP Individuals</w:t>
      </w:r>
      <w:r w:rsidR="00C11670">
        <w:rPr>
          <w:rFonts w:ascii="Times New Roman" w:hAnsi="Times New Roman" w:cs="Times New Roman"/>
          <w:sz w:val="24"/>
          <w:szCs w:val="24"/>
        </w:rPr>
        <w:t xml:space="preserve"> and Conducting Remote Informal Reviews</w:t>
      </w:r>
      <w:r>
        <w:rPr>
          <w:rFonts w:ascii="Times New Roman" w:hAnsi="Times New Roman" w:cs="Times New Roman"/>
          <w:sz w:val="24"/>
          <w:szCs w:val="24"/>
        </w:rPr>
        <w:t xml:space="preserve"> </w:t>
      </w:r>
      <w:r w:rsidRPr="00EE26A6">
        <w:rPr>
          <w:rFonts w:ascii="Times New Roman" w:hAnsi="Times New Roman" w:cs="Times New Roman"/>
          <w:sz w:val="24"/>
          <w:szCs w:val="24"/>
        </w:rPr>
        <w:t>section</w:t>
      </w:r>
      <w:r>
        <w:rPr>
          <w:rFonts w:ascii="Times New Roman" w:hAnsi="Times New Roman" w:cs="Times New Roman"/>
          <w:sz w:val="24"/>
          <w:szCs w:val="24"/>
        </w:rPr>
        <w:t>s.</w:t>
      </w:r>
    </w:p>
    <w:p w14:paraId="42DF4F97" w14:textId="6DEC3CA0" w:rsidR="00DB040F" w:rsidRDefault="00DB040F" w:rsidP="002715DF">
      <w:pPr>
        <w:rPr>
          <w:rFonts w:ascii="Times New Roman" w:hAnsi="Times New Roman" w:cs="Times New Roman"/>
          <w:sz w:val="24"/>
          <w:szCs w:val="24"/>
        </w:rPr>
      </w:pPr>
      <w:r w:rsidRPr="00DB040F">
        <w:rPr>
          <w:rFonts w:ascii="Times New Roman" w:hAnsi="Times New Roman" w:cs="Times New Roman"/>
          <w:b/>
          <w:bCs/>
          <w:sz w:val="24"/>
          <w:szCs w:val="24"/>
        </w:rPr>
        <w:t>Page 16-15</w:t>
      </w:r>
      <w:r>
        <w:rPr>
          <w:rFonts w:ascii="Times New Roman" w:hAnsi="Times New Roman" w:cs="Times New Roman"/>
          <w:b/>
          <w:bCs/>
          <w:sz w:val="24"/>
          <w:szCs w:val="24"/>
        </w:rPr>
        <w:t xml:space="preserve"> through 16-17</w:t>
      </w:r>
      <w:r>
        <w:rPr>
          <w:rFonts w:ascii="Times New Roman" w:hAnsi="Times New Roman" w:cs="Times New Roman"/>
          <w:sz w:val="24"/>
          <w:szCs w:val="24"/>
        </w:rPr>
        <w:t>, added the Remote Informal Hearings, Ensuring Accessibility for Persons with Disabilities and LEP Individuals, and Conducting Informal Hearings Remotely sections.</w:t>
      </w:r>
    </w:p>
    <w:p w14:paraId="217FDDE6" w14:textId="2D19ECE3" w:rsidR="0077384A" w:rsidRDefault="0077384A" w:rsidP="002715DF">
      <w:pPr>
        <w:rPr>
          <w:rFonts w:ascii="Times New Roman" w:hAnsi="Times New Roman" w:cs="Times New Roman"/>
          <w:sz w:val="24"/>
          <w:szCs w:val="24"/>
        </w:rPr>
      </w:pPr>
      <w:proofErr w:type="gramStart"/>
      <w:r>
        <w:rPr>
          <w:rFonts w:ascii="Times New Roman" w:hAnsi="Times New Roman" w:cs="Times New Roman"/>
          <w:b/>
          <w:bCs/>
          <w:sz w:val="24"/>
          <w:szCs w:val="24"/>
        </w:rPr>
        <w:t xml:space="preserve">Page </w:t>
      </w:r>
      <w:r w:rsidRPr="0077384A">
        <w:rPr>
          <w:rFonts w:ascii="Times New Roman" w:hAnsi="Times New Roman" w:cs="Times New Roman"/>
          <w:b/>
          <w:bCs/>
          <w:sz w:val="24"/>
          <w:szCs w:val="24"/>
        </w:rPr>
        <w:t>16-20</w:t>
      </w:r>
      <w:r>
        <w:rPr>
          <w:rFonts w:ascii="Times New Roman" w:hAnsi="Times New Roman" w:cs="Times New Roman"/>
          <w:sz w:val="24"/>
          <w:szCs w:val="24"/>
        </w:rPr>
        <w:t>,</w:t>
      </w:r>
      <w:proofErr w:type="gramEnd"/>
      <w:r>
        <w:rPr>
          <w:rFonts w:ascii="Times New Roman" w:hAnsi="Times New Roman" w:cs="Times New Roman"/>
          <w:sz w:val="24"/>
          <w:szCs w:val="24"/>
        </w:rPr>
        <w:t xml:space="preserve"> updated the Pre-Hearing Right to Discovery section to incorporate remote informal hearings and electronic communication. </w:t>
      </w:r>
    </w:p>
    <w:p w14:paraId="77464A45" w14:textId="05FD720D" w:rsidR="004E7233" w:rsidRDefault="004E7233" w:rsidP="002715DF">
      <w:pPr>
        <w:rPr>
          <w:rFonts w:ascii="Times New Roman" w:hAnsi="Times New Roman" w:cs="Times New Roman"/>
          <w:b/>
          <w:bCs/>
          <w:sz w:val="24"/>
          <w:szCs w:val="24"/>
        </w:rPr>
      </w:pPr>
      <w:proofErr w:type="gramStart"/>
      <w:r>
        <w:rPr>
          <w:rFonts w:ascii="Times New Roman" w:hAnsi="Times New Roman" w:cs="Times New Roman"/>
          <w:b/>
          <w:bCs/>
          <w:sz w:val="24"/>
          <w:szCs w:val="24"/>
        </w:rPr>
        <w:t>Page 16-24,</w:t>
      </w:r>
      <w:proofErr w:type="gramEnd"/>
      <w:r>
        <w:rPr>
          <w:rFonts w:ascii="Times New Roman" w:hAnsi="Times New Roman" w:cs="Times New Roman"/>
          <w:b/>
          <w:bCs/>
          <w:sz w:val="24"/>
          <w:szCs w:val="24"/>
        </w:rPr>
        <w:t xml:space="preserve"> </w:t>
      </w:r>
      <w:r w:rsidRPr="004E7233">
        <w:rPr>
          <w:rFonts w:ascii="Times New Roman" w:hAnsi="Times New Roman" w:cs="Times New Roman"/>
          <w:sz w:val="24"/>
          <w:szCs w:val="24"/>
        </w:rPr>
        <w:t>changed the title of the PHA Notice of Final Decision section to Effect of Final Decision.</w:t>
      </w:r>
    </w:p>
    <w:p w14:paraId="2B7310A0" w14:textId="39C2ADED" w:rsidR="004E7233" w:rsidRDefault="00EB7C0B" w:rsidP="002715DF">
      <w:pPr>
        <w:rPr>
          <w:rFonts w:ascii="Times New Roman" w:hAnsi="Times New Roman" w:cs="Times New Roman"/>
          <w:b/>
          <w:bCs/>
          <w:sz w:val="24"/>
          <w:szCs w:val="24"/>
        </w:rPr>
      </w:pPr>
      <w:r>
        <w:rPr>
          <w:rFonts w:ascii="Times New Roman" w:hAnsi="Times New Roman" w:cs="Times New Roman"/>
          <w:b/>
          <w:bCs/>
          <w:sz w:val="24"/>
          <w:szCs w:val="24"/>
        </w:rPr>
        <w:t>Page 16-40, added the following to align with HUD guidance:</w:t>
      </w:r>
    </w:p>
    <w:p w14:paraId="556CE4D3" w14:textId="77777777" w:rsidR="00EB7C0B" w:rsidRPr="00EB7C0B" w:rsidRDefault="00EB7C0B" w:rsidP="00EB7C0B">
      <w:pPr>
        <w:rPr>
          <w:rFonts w:ascii="Times New Roman" w:hAnsi="Times New Roman" w:cs="Times New Roman"/>
          <w:sz w:val="24"/>
          <w:szCs w:val="28"/>
        </w:rPr>
      </w:pPr>
      <w:r w:rsidRPr="00EB7C0B">
        <w:rPr>
          <w:rFonts w:ascii="Times New Roman" w:hAnsi="Times New Roman" w:cs="Times New Roman"/>
          <w:sz w:val="24"/>
          <w:szCs w:val="28"/>
        </w:rPr>
        <w:t>The PHA must keep confidential records of all emergency transfer requested by victims of domestic violence, dating violence, sexual assault, stalking, and human trafficking under the PHA’s Emergency Transfer Plan, as well as the outcomes of such requests, and retain the records for a period of three years [see 24 CFR 5.2002(e)(12)].</w:t>
      </w:r>
    </w:p>
    <w:p w14:paraId="4D935EA0" w14:textId="77777777" w:rsidR="00EB7C0B" w:rsidRPr="00EB7C0B" w:rsidRDefault="00EB7C0B" w:rsidP="00EB7C0B">
      <w:pPr>
        <w:rPr>
          <w:rFonts w:ascii="Times New Roman" w:hAnsi="Times New Roman" w:cs="Times New Roman"/>
          <w:sz w:val="24"/>
          <w:szCs w:val="28"/>
        </w:rPr>
      </w:pPr>
      <w:r w:rsidRPr="00EB7C0B">
        <w:rPr>
          <w:rFonts w:ascii="Times New Roman" w:hAnsi="Times New Roman" w:cs="Times New Roman"/>
          <w:sz w:val="24"/>
          <w:szCs w:val="28"/>
        </w:rPr>
        <w:lastRenderedPageBreak/>
        <w:t>If an informal hearing to establish a family’s citizenship status is held, longer retention requirements apply for some types of documents. For specific requirements, see Section 16-III.D., Retention of Documents.</w:t>
      </w:r>
    </w:p>
    <w:p w14:paraId="4DED2056" w14:textId="41E624D0" w:rsidR="00EB7C0B" w:rsidRDefault="00946EF9" w:rsidP="002715DF">
      <w:pPr>
        <w:rPr>
          <w:rFonts w:ascii="Times New Roman" w:hAnsi="Times New Roman" w:cs="Times New Roman"/>
          <w:b/>
          <w:bCs/>
          <w:sz w:val="24"/>
          <w:szCs w:val="24"/>
        </w:rPr>
      </w:pPr>
      <w:proofErr w:type="gramStart"/>
      <w:r>
        <w:rPr>
          <w:rFonts w:ascii="Times New Roman" w:hAnsi="Times New Roman" w:cs="Times New Roman"/>
          <w:b/>
          <w:bCs/>
          <w:sz w:val="24"/>
          <w:szCs w:val="24"/>
        </w:rPr>
        <w:t>Page 16-44,</w:t>
      </w:r>
      <w:proofErr w:type="gramEnd"/>
      <w:r>
        <w:rPr>
          <w:rFonts w:ascii="Times New Roman" w:hAnsi="Times New Roman" w:cs="Times New Roman"/>
          <w:b/>
          <w:bCs/>
          <w:sz w:val="24"/>
          <w:szCs w:val="24"/>
        </w:rPr>
        <w:t xml:space="preserve"> </w:t>
      </w:r>
      <w:r w:rsidRPr="00946EF9">
        <w:rPr>
          <w:rFonts w:ascii="Times New Roman" w:hAnsi="Times New Roman" w:cs="Times New Roman"/>
          <w:sz w:val="24"/>
          <w:szCs w:val="24"/>
        </w:rPr>
        <w:t>updated the VAWA Notification, Documentation, Confidentiality section as required.</w:t>
      </w:r>
    </w:p>
    <w:p w14:paraId="06461318" w14:textId="77777777" w:rsidR="00102DEF" w:rsidRDefault="00102DEF" w:rsidP="002715DF">
      <w:pPr>
        <w:rPr>
          <w:rFonts w:ascii="Times New Roman" w:hAnsi="Times New Roman" w:cs="Times New Roman"/>
          <w:b/>
          <w:bCs/>
          <w:sz w:val="24"/>
          <w:szCs w:val="24"/>
          <w:u w:val="single"/>
        </w:rPr>
      </w:pPr>
    </w:p>
    <w:p w14:paraId="4A52167E" w14:textId="342B9028" w:rsidR="002715DF" w:rsidRPr="000F1234" w:rsidRDefault="002715DF" w:rsidP="002715DF">
      <w:pPr>
        <w:rPr>
          <w:rFonts w:ascii="Times New Roman" w:hAnsi="Times New Roman" w:cs="Times New Roman"/>
          <w:b/>
          <w:bCs/>
          <w:sz w:val="24"/>
          <w:szCs w:val="24"/>
          <w:u w:val="single"/>
        </w:rPr>
      </w:pPr>
      <w:r w:rsidRPr="000F1234">
        <w:rPr>
          <w:rFonts w:ascii="Times New Roman" w:hAnsi="Times New Roman" w:cs="Times New Roman"/>
          <w:b/>
          <w:bCs/>
          <w:sz w:val="24"/>
          <w:szCs w:val="24"/>
          <w:u w:val="single"/>
        </w:rPr>
        <w:t>Chapter 17</w:t>
      </w:r>
      <w:r w:rsidR="008342D2" w:rsidRPr="000F1234">
        <w:rPr>
          <w:rFonts w:ascii="Times New Roman" w:hAnsi="Times New Roman" w:cs="Times New Roman"/>
          <w:b/>
          <w:bCs/>
          <w:sz w:val="24"/>
          <w:szCs w:val="24"/>
          <w:u w:val="single"/>
        </w:rPr>
        <w:t>- PBV</w:t>
      </w:r>
    </w:p>
    <w:p w14:paraId="4E447BC0" w14:textId="77777777" w:rsidR="00187B1B" w:rsidRDefault="00187B1B" w:rsidP="002715DF">
      <w:pPr>
        <w:rPr>
          <w:rFonts w:ascii="Times New Roman" w:hAnsi="Times New Roman" w:cs="Times New Roman"/>
          <w:b/>
          <w:bCs/>
          <w:sz w:val="24"/>
          <w:szCs w:val="24"/>
          <w:u w:val="single"/>
        </w:rPr>
      </w:pPr>
    </w:p>
    <w:p w14:paraId="396C0295" w14:textId="75B2250E" w:rsidR="008342D2" w:rsidRPr="000F1234" w:rsidRDefault="008342D2" w:rsidP="002715DF">
      <w:pPr>
        <w:rPr>
          <w:rFonts w:ascii="Times New Roman" w:hAnsi="Times New Roman" w:cs="Times New Roman"/>
          <w:b/>
          <w:bCs/>
          <w:sz w:val="24"/>
          <w:szCs w:val="24"/>
          <w:u w:val="single"/>
        </w:rPr>
      </w:pPr>
      <w:r w:rsidRPr="000F1234">
        <w:rPr>
          <w:rFonts w:ascii="Times New Roman" w:hAnsi="Times New Roman" w:cs="Times New Roman"/>
          <w:b/>
          <w:bCs/>
          <w:sz w:val="24"/>
          <w:szCs w:val="24"/>
          <w:u w:val="single"/>
        </w:rPr>
        <w:t>Chapter 18- Special Purpose Vouchers</w:t>
      </w:r>
    </w:p>
    <w:p w14:paraId="4FB092CB" w14:textId="50543CA7" w:rsidR="008342D2" w:rsidRDefault="00E43752" w:rsidP="002715DF">
      <w:pPr>
        <w:rPr>
          <w:rFonts w:ascii="Times New Roman" w:hAnsi="Times New Roman" w:cs="Times New Roman"/>
          <w:sz w:val="24"/>
          <w:szCs w:val="24"/>
        </w:rPr>
      </w:pPr>
      <w:r>
        <w:rPr>
          <w:rFonts w:ascii="Times New Roman" w:hAnsi="Times New Roman" w:cs="Times New Roman"/>
          <w:sz w:val="24"/>
          <w:szCs w:val="24"/>
        </w:rPr>
        <w:t xml:space="preserve">Brand new chapter. </w:t>
      </w:r>
    </w:p>
    <w:p w14:paraId="7EA29D52" w14:textId="77777777" w:rsidR="003827AA" w:rsidRPr="00506ADC" w:rsidRDefault="003827AA" w:rsidP="00FE459D">
      <w:pPr>
        <w:rPr>
          <w:rFonts w:ascii="Times New Roman" w:hAnsi="Times New Roman" w:cs="Times New Roman"/>
          <w:sz w:val="24"/>
          <w:szCs w:val="24"/>
        </w:rPr>
      </w:pPr>
    </w:p>
    <w:sectPr w:rsidR="003827AA" w:rsidRPr="00506AD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F7B49" w14:textId="77777777" w:rsidR="002A1430" w:rsidRDefault="002A1430" w:rsidP="002A1430">
      <w:pPr>
        <w:spacing w:after="0" w:line="240" w:lineRule="auto"/>
      </w:pPr>
      <w:r>
        <w:separator/>
      </w:r>
    </w:p>
  </w:endnote>
  <w:endnote w:type="continuationSeparator" w:id="0">
    <w:p w14:paraId="09C52477" w14:textId="77777777" w:rsidR="002A1430" w:rsidRDefault="002A1430" w:rsidP="002A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9CB7E" w14:textId="306D78EC" w:rsidR="002A1430" w:rsidRDefault="00187B1B">
    <w:pPr>
      <w:pStyle w:val="Footer"/>
    </w:pPr>
    <w:r>
      <w:t xml:space="preserve">Posted </w:t>
    </w:r>
    <w:r w:rsidR="00102DEF">
      <w:t>7</w:t>
    </w:r>
    <w:r>
      <w:t>/</w:t>
    </w:r>
    <w:r w:rsidR="00102DEF">
      <w:t>8</w:t>
    </w:r>
    <w: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4FAA0" w14:textId="77777777" w:rsidR="002A1430" w:rsidRDefault="002A1430" w:rsidP="002A1430">
      <w:pPr>
        <w:spacing w:after="0" w:line="240" w:lineRule="auto"/>
      </w:pPr>
      <w:r>
        <w:separator/>
      </w:r>
    </w:p>
  </w:footnote>
  <w:footnote w:type="continuationSeparator" w:id="0">
    <w:p w14:paraId="5419F8F2" w14:textId="77777777" w:rsidR="002A1430" w:rsidRDefault="002A1430" w:rsidP="002A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370551"/>
      <w:docPartObj>
        <w:docPartGallery w:val="Watermarks"/>
        <w:docPartUnique/>
      </w:docPartObj>
    </w:sdtPr>
    <w:sdtEndPr/>
    <w:sdtContent>
      <w:p w14:paraId="02F0D869" w14:textId="037918D8" w:rsidR="002A1430" w:rsidRDefault="00102DEF">
        <w:pPr>
          <w:pStyle w:val="Header"/>
        </w:pPr>
        <w:r>
          <w:rPr>
            <w:noProof/>
          </w:rPr>
          <w:pict w14:anchorId="21EAC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0D9"/>
    <w:multiLevelType w:val="hybridMultilevel"/>
    <w:tmpl w:val="9496D0D4"/>
    <w:lvl w:ilvl="0" w:tplc="FE0E103C">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C3840"/>
    <w:multiLevelType w:val="hybridMultilevel"/>
    <w:tmpl w:val="9C584F8A"/>
    <w:lvl w:ilvl="0" w:tplc="04090001">
      <w:start w:val="1"/>
      <w:numFmt w:val="bullet"/>
      <w:lvlText w:val=""/>
      <w:lvlJc w:val="left"/>
      <w:pPr>
        <w:ind w:left="720" w:hanging="360"/>
      </w:pPr>
      <w:rPr>
        <w:rFonts w:ascii="Symbol" w:hAnsi="Symbol" w:hint="default"/>
      </w:rPr>
    </w:lvl>
    <w:lvl w:ilvl="1" w:tplc="72DA75A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43C5F"/>
    <w:multiLevelType w:val="hybridMultilevel"/>
    <w:tmpl w:val="764EF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D950C9"/>
    <w:multiLevelType w:val="hybridMultilevel"/>
    <w:tmpl w:val="C672B91E"/>
    <w:lvl w:ilvl="0" w:tplc="04090001">
      <w:start w:val="1"/>
      <w:numFmt w:val="bullet"/>
      <w:lvlText w:val=""/>
      <w:lvlJc w:val="left"/>
      <w:pPr>
        <w:tabs>
          <w:tab w:val="num" w:pos="360"/>
        </w:tabs>
        <w:ind w:left="360" w:hanging="360"/>
      </w:pPr>
      <w:rPr>
        <w:rFonts w:ascii="Symbol" w:hAnsi="Symbol" w:hint="default"/>
      </w:rPr>
    </w:lvl>
    <w:lvl w:ilvl="1" w:tplc="E39690F8">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EA16DE"/>
    <w:multiLevelType w:val="hybridMultilevel"/>
    <w:tmpl w:val="0150CD4A"/>
    <w:lvl w:ilvl="0" w:tplc="F4A60D38">
      <w:start w:val="1"/>
      <w:numFmt w:val="bullet"/>
      <w:lvlText w:val=""/>
      <w:lvlJc w:val="left"/>
      <w:pPr>
        <w:tabs>
          <w:tab w:val="num" w:pos="360"/>
        </w:tabs>
        <w:ind w:left="720" w:firstLine="0"/>
      </w:pPr>
      <w:rPr>
        <w:rFonts w:ascii="Symbol" w:hAnsi="Symbol" w:cs="Times New Roman" w:hint="default"/>
        <w:caps w:val="0"/>
        <w:strike w:val="0"/>
        <w:dstrike w:val="0"/>
        <w:outline w:val="0"/>
        <w:shadow w:val="0"/>
        <w:emboss w:val="0"/>
        <w:imprint w:val="0"/>
        <w:vanish w:val="0"/>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854A2"/>
    <w:multiLevelType w:val="hybridMultilevel"/>
    <w:tmpl w:val="D01C5F00"/>
    <w:lvl w:ilvl="0" w:tplc="E2DA7CA6">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3604E"/>
    <w:multiLevelType w:val="hybridMultilevel"/>
    <w:tmpl w:val="AED0E4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8C2F0B"/>
    <w:multiLevelType w:val="hybridMultilevel"/>
    <w:tmpl w:val="0D3C250C"/>
    <w:lvl w:ilvl="0" w:tplc="E3969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C3B34"/>
    <w:multiLevelType w:val="hybridMultilevel"/>
    <w:tmpl w:val="DA9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A6F75"/>
    <w:multiLevelType w:val="hybridMultilevel"/>
    <w:tmpl w:val="F3C2DBF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15:restartNumberingAfterBreak="0">
    <w:nsid w:val="3A5A556A"/>
    <w:multiLevelType w:val="hybridMultilevel"/>
    <w:tmpl w:val="484ABD62"/>
    <w:lvl w:ilvl="0" w:tplc="BAEEDECE">
      <w:start w:val="1"/>
      <w:numFmt w:val="bullet"/>
      <w:pStyle w:val="Level1Bullet"/>
      <w:lvlText w:val=""/>
      <w:lvlJc w:val="left"/>
      <w:pPr>
        <w:tabs>
          <w:tab w:val="num" w:pos="1080"/>
        </w:tabs>
        <w:ind w:left="1080" w:hanging="72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13550F"/>
    <w:multiLevelType w:val="hybridMultilevel"/>
    <w:tmpl w:val="56822854"/>
    <w:lvl w:ilvl="0" w:tplc="E3969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9360B"/>
    <w:multiLevelType w:val="hybridMultilevel"/>
    <w:tmpl w:val="C6786534"/>
    <w:lvl w:ilvl="0" w:tplc="04090001">
      <w:start w:val="1"/>
      <w:numFmt w:val="bullet"/>
      <w:lvlText w:val=""/>
      <w:lvlJc w:val="left"/>
      <w:pPr>
        <w:ind w:left="720" w:hanging="360"/>
      </w:pPr>
      <w:rPr>
        <w:rFonts w:ascii="Symbol" w:hAnsi="Symbol" w:hint="default"/>
      </w:rPr>
    </w:lvl>
    <w:lvl w:ilvl="1" w:tplc="503EB06E">
      <w:numFmt w:val="bullet"/>
      <w:lvlText w:val="-"/>
      <w:lvlJc w:val="left"/>
      <w:pPr>
        <w:ind w:left="1440" w:hanging="360"/>
      </w:pPr>
      <w:rPr>
        <w:rFonts w:ascii="Arial" w:eastAsia="Times New Roman" w:hAnsi="Arial"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E5D73"/>
    <w:multiLevelType w:val="hybridMultilevel"/>
    <w:tmpl w:val="BB425026"/>
    <w:lvl w:ilvl="0" w:tplc="FFFFFFFF">
      <w:start w:val="1"/>
      <w:numFmt w:val="bullet"/>
      <w:pStyle w:val="Level1BulletChar"/>
      <w:lvlText w:val=""/>
      <w:lvlJc w:val="left"/>
      <w:pPr>
        <w:tabs>
          <w:tab w:val="num" w:pos="810"/>
        </w:tabs>
        <w:ind w:left="810" w:hanging="72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DB7E9D"/>
    <w:multiLevelType w:val="hybridMultilevel"/>
    <w:tmpl w:val="73E8E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4F684E"/>
    <w:multiLevelType w:val="hybridMultilevel"/>
    <w:tmpl w:val="D80E33EC"/>
    <w:lvl w:ilvl="0" w:tplc="59F6B9C8">
      <w:start w:val="1"/>
      <w:numFmt w:val="bullet"/>
      <w:pStyle w:val="Level2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57B55"/>
    <w:multiLevelType w:val="hybridMultilevel"/>
    <w:tmpl w:val="6EEE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689428">
    <w:abstractNumId w:val="9"/>
  </w:num>
  <w:num w:numId="2" w16cid:durableId="390005055">
    <w:abstractNumId w:val="13"/>
  </w:num>
  <w:num w:numId="3" w16cid:durableId="299460097">
    <w:abstractNumId w:val="1"/>
  </w:num>
  <w:num w:numId="4" w16cid:durableId="1035346192">
    <w:abstractNumId w:val="2"/>
  </w:num>
  <w:num w:numId="5" w16cid:durableId="1769034898">
    <w:abstractNumId w:val="14"/>
  </w:num>
  <w:num w:numId="6" w16cid:durableId="960920135">
    <w:abstractNumId w:val="6"/>
  </w:num>
  <w:num w:numId="7" w16cid:durableId="277296322">
    <w:abstractNumId w:val="7"/>
  </w:num>
  <w:num w:numId="8" w16cid:durableId="1409964091">
    <w:abstractNumId w:val="3"/>
  </w:num>
  <w:num w:numId="9" w16cid:durableId="1517962852">
    <w:abstractNumId w:val="0"/>
  </w:num>
  <w:num w:numId="10" w16cid:durableId="198209308">
    <w:abstractNumId w:val="5"/>
  </w:num>
  <w:num w:numId="11" w16cid:durableId="274409727">
    <w:abstractNumId w:val="11"/>
  </w:num>
  <w:num w:numId="12" w16cid:durableId="1310013825">
    <w:abstractNumId w:val="10"/>
  </w:num>
  <w:num w:numId="13" w16cid:durableId="1816987823">
    <w:abstractNumId w:val="12"/>
  </w:num>
  <w:num w:numId="14" w16cid:durableId="1444572161">
    <w:abstractNumId w:val="8"/>
  </w:num>
  <w:num w:numId="15" w16cid:durableId="519011681">
    <w:abstractNumId w:val="16"/>
  </w:num>
  <w:num w:numId="16" w16cid:durableId="1314485138">
    <w:abstractNumId w:val="15"/>
  </w:num>
  <w:num w:numId="17" w16cid:durableId="1073501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F1"/>
    <w:rsid w:val="000245B3"/>
    <w:rsid w:val="00027AF2"/>
    <w:rsid w:val="00036181"/>
    <w:rsid w:val="00037952"/>
    <w:rsid w:val="000706E0"/>
    <w:rsid w:val="00090830"/>
    <w:rsid w:val="000A281C"/>
    <w:rsid w:val="000A6B6A"/>
    <w:rsid w:val="000D6805"/>
    <w:rsid w:val="000E30ED"/>
    <w:rsid w:val="000F1234"/>
    <w:rsid w:val="000F7AE3"/>
    <w:rsid w:val="00102DEF"/>
    <w:rsid w:val="00115832"/>
    <w:rsid w:val="001201C7"/>
    <w:rsid w:val="00126C1D"/>
    <w:rsid w:val="00146B08"/>
    <w:rsid w:val="001477AC"/>
    <w:rsid w:val="00165F5B"/>
    <w:rsid w:val="00177B45"/>
    <w:rsid w:val="00181820"/>
    <w:rsid w:val="00187B1B"/>
    <w:rsid w:val="00192FBE"/>
    <w:rsid w:val="00197F7B"/>
    <w:rsid w:val="001B19EA"/>
    <w:rsid w:val="001C7C7F"/>
    <w:rsid w:val="001C7CA5"/>
    <w:rsid w:val="002156D1"/>
    <w:rsid w:val="002325AD"/>
    <w:rsid w:val="0024321C"/>
    <w:rsid w:val="002715DF"/>
    <w:rsid w:val="002A1430"/>
    <w:rsid w:val="002B1647"/>
    <w:rsid w:val="002B5685"/>
    <w:rsid w:val="002E46DB"/>
    <w:rsid w:val="0030079E"/>
    <w:rsid w:val="00316715"/>
    <w:rsid w:val="003236BD"/>
    <w:rsid w:val="003808EE"/>
    <w:rsid w:val="003827AA"/>
    <w:rsid w:val="00382B2F"/>
    <w:rsid w:val="00396EDC"/>
    <w:rsid w:val="003C4E99"/>
    <w:rsid w:val="003C6C2D"/>
    <w:rsid w:val="003E45BB"/>
    <w:rsid w:val="004002C7"/>
    <w:rsid w:val="0040070C"/>
    <w:rsid w:val="004163BC"/>
    <w:rsid w:val="00425D75"/>
    <w:rsid w:val="00477F50"/>
    <w:rsid w:val="0048276E"/>
    <w:rsid w:val="00491379"/>
    <w:rsid w:val="004A3562"/>
    <w:rsid w:val="004B0E2F"/>
    <w:rsid w:val="004D6A11"/>
    <w:rsid w:val="004D737A"/>
    <w:rsid w:val="004E2E7D"/>
    <w:rsid w:val="004E7233"/>
    <w:rsid w:val="005031D3"/>
    <w:rsid w:val="00506ADC"/>
    <w:rsid w:val="005671F1"/>
    <w:rsid w:val="005A2969"/>
    <w:rsid w:val="005A686D"/>
    <w:rsid w:val="005C418A"/>
    <w:rsid w:val="005E6B97"/>
    <w:rsid w:val="00601B59"/>
    <w:rsid w:val="006357F2"/>
    <w:rsid w:val="00647DBD"/>
    <w:rsid w:val="00652C8C"/>
    <w:rsid w:val="00664AF3"/>
    <w:rsid w:val="006703F5"/>
    <w:rsid w:val="00694575"/>
    <w:rsid w:val="0077384A"/>
    <w:rsid w:val="007A4888"/>
    <w:rsid w:val="007B7E3F"/>
    <w:rsid w:val="00806D19"/>
    <w:rsid w:val="008143EF"/>
    <w:rsid w:val="008342D2"/>
    <w:rsid w:val="00836EBC"/>
    <w:rsid w:val="008443B4"/>
    <w:rsid w:val="008532CB"/>
    <w:rsid w:val="00864210"/>
    <w:rsid w:val="008825AB"/>
    <w:rsid w:val="00890C92"/>
    <w:rsid w:val="008D1A1A"/>
    <w:rsid w:val="008F1C7A"/>
    <w:rsid w:val="0090665A"/>
    <w:rsid w:val="00906703"/>
    <w:rsid w:val="00922BCC"/>
    <w:rsid w:val="009410EA"/>
    <w:rsid w:val="0094130E"/>
    <w:rsid w:val="00946EF9"/>
    <w:rsid w:val="009B3725"/>
    <w:rsid w:val="009C79E7"/>
    <w:rsid w:val="009E4BE3"/>
    <w:rsid w:val="009F4C8E"/>
    <w:rsid w:val="00A231E8"/>
    <w:rsid w:val="00A67073"/>
    <w:rsid w:val="00AA2DDD"/>
    <w:rsid w:val="00AA6D75"/>
    <w:rsid w:val="00AC7764"/>
    <w:rsid w:val="00AD3C63"/>
    <w:rsid w:val="00B226E5"/>
    <w:rsid w:val="00B3028C"/>
    <w:rsid w:val="00B42E25"/>
    <w:rsid w:val="00B45665"/>
    <w:rsid w:val="00B7293F"/>
    <w:rsid w:val="00BB1486"/>
    <w:rsid w:val="00BB2BC4"/>
    <w:rsid w:val="00BD1051"/>
    <w:rsid w:val="00BD158A"/>
    <w:rsid w:val="00BE4407"/>
    <w:rsid w:val="00BF3098"/>
    <w:rsid w:val="00C11670"/>
    <w:rsid w:val="00C24527"/>
    <w:rsid w:val="00C33800"/>
    <w:rsid w:val="00C67C26"/>
    <w:rsid w:val="00C73CB7"/>
    <w:rsid w:val="00C83D1B"/>
    <w:rsid w:val="00CA4D47"/>
    <w:rsid w:val="00D02E55"/>
    <w:rsid w:val="00D07D71"/>
    <w:rsid w:val="00D1372B"/>
    <w:rsid w:val="00D24223"/>
    <w:rsid w:val="00D521AB"/>
    <w:rsid w:val="00DA177D"/>
    <w:rsid w:val="00DA7A0A"/>
    <w:rsid w:val="00DB040F"/>
    <w:rsid w:val="00DB0619"/>
    <w:rsid w:val="00DE2EF7"/>
    <w:rsid w:val="00E0647A"/>
    <w:rsid w:val="00E253E0"/>
    <w:rsid w:val="00E25D28"/>
    <w:rsid w:val="00E30FA8"/>
    <w:rsid w:val="00E43752"/>
    <w:rsid w:val="00E460A0"/>
    <w:rsid w:val="00E557CA"/>
    <w:rsid w:val="00E63896"/>
    <w:rsid w:val="00E73DD2"/>
    <w:rsid w:val="00E7497C"/>
    <w:rsid w:val="00EB54C7"/>
    <w:rsid w:val="00EB7C0B"/>
    <w:rsid w:val="00EE26A6"/>
    <w:rsid w:val="00EE3A03"/>
    <w:rsid w:val="00F20A7C"/>
    <w:rsid w:val="00F44C1E"/>
    <w:rsid w:val="00F63478"/>
    <w:rsid w:val="00F6792D"/>
    <w:rsid w:val="00F972F1"/>
    <w:rsid w:val="00FC5C92"/>
    <w:rsid w:val="00FE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E1EF59"/>
  <w15:chartTrackingRefBased/>
  <w15:docId w15:val="{A1E34766-1249-4F3D-8A04-2EE5AE1C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1F1"/>
    <w:rPr>
      <w:rFonts w:eastAsiaTheme="majorEastAsia" w:cstheme="majorBidi"/>
      <w:color w:val="272727" w:themeColor="text1" w:themeTint="D8"/>
    </w:rPr>
  </w:style>
  <w:style w:type="paragraph" w:styleId="Title">
    <w:name w:val="Title"/>
    <w:basedOn w:val="Normal"/>
    <w:next w:val="Normal"/>
    <w:link w:val="TitleChar"/>
    <w:uiPriority w:val="10"/>
    <w:qFormat/>
    <w:rsid w:val="00567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1F1"/>
    <w:pPr>
      <w:spacing w:before="160"/>
      <w:jc w:val="center"/>
    </w:pPr>
    <w:rPr>
      <w:i/>
      <w:iCs/>
      <w:color w:val="404040" w:themeColor="text1" w:themeTint="BF"/>
    </w:rPr>
  </w:style>
  <w:style w:type="character" w:customStyle="1" w:styleId="QuoteChar">
    <w:name w:val="Quote Char"/>
    <w:basedOn w:val="DefaultParagraphFont"/>
    <w:link w:val="Quote"/>
    <w:uiPriority w:val="29"/>
    <w:rsid w:val="005671F1"/>
    <w:rPr>
      <w:i/>
      <w:iCs/>
      <w:color w:val="404040" w:themeColor="text1" w:themeTint="BF"/>
    </w:rPr>
  </w:style>
  <w:style w:type="paragraph" w:styleId="ListParagraph">
    <w:name w:val="List Paragraph"/>
    <w:basedOn w:val="Normal"/>
    <w:uiPriority w:val="34"/>
    <w:qFormat/>
    <w:rsid w:val="005671F1"/>
    <w:pPr>
      <w:ind w:left="720"/>
      <w:contextualSpacing/>
    </w:pPr>
  </w:style>
  <w:style w:type="character" w:styleId="IntenseEmphasis">
    <w:name w:val="Intense Emphasis"/>
    <w:basedOn w:val="DefaultParagraphFont"/>
    <w:uiPriority w:val="21"/>
    <w:qFormat/>
    <w:rsid w:val="005671F1"/>
    <w:rPr>
      <w:i/>
      <w:iCs/>
      <w:color w:val="0F4761" w:themeColor="accent1" w:themeShade="BF"/>
    </w:rPr>
  </w:style>
  <w:style w:type="paragraph" w:styleId="IntenseQuote">
    <w:name w:val="Intense Quote"/>
    <w:basedOn w:val="Normal"/>
    <w:next w:val="Normal"/>
    <w:link w:val="IntenseQuoteChar"/>
    <w:uiPriority w:val="30"/>
    <w:qFormat/>
    <w:rsid w:val="00567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1F1"/>
    <w:rPr>
      <w:i/>
      <w:iCs/>
      <w:color w:val="0F4761" w:themeColor="accent1" w:themeShade="BF"/>
    </w:rPr>
  </w:style>
  <w:style w:type="character" w:styleId="IntenseReference">
    <w:name w:val="Intense Reference"/>
    <w:basedOn w:val="DefaultParagraphFont"/>
    <w:uiPriority w:val="32"/>
    <w:qFormat/>
    <w:rsid w:val="005671F1"/>
    <w:rPr>
      <w:b/>
      <w:bCs/>
      <w:smallCaps/>
      <w:color w:val="0F4761" w:themeColor="accent1" w:themeShade="BF"/>
      <w:spacing w:val="5"/>
    </w:rPr>
  </w:style>
  <w:style w:type="paragraph" w:customStyle="1" w:styleId="Level1BulletChar">
    <w:name w:val="Level 1 Bullet Char"/>
    <w:basedOn w:val="Normal"/>
    <w:rsid w:val="00AD3C63"/>
    <w:pPr>
      <w:numPr>
        <w:numId w:val="2"/>
      </w:numPr>
      <w:tabs>
        <w:tab w:val="left" w:pos="360"/>
        <w:tab w:val="left" w:pos="1080"/>
        <w:tab w:val="left" w:pos="1440"/>
      </w:tabs>
      <w:spacing w:before="120"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semiHidden/>
    <w:rsid w:val="004D6A11"/>
    <w:rPr>
      <w:sz w:val="16"/>
      <w:szCs w:val="16"/>
    </w:rPr>
  </w:style>
  <w:style w:type="paragraph" w:styleId="CommentText">
    <w:name w:val="annotation text"/>
    <w:basedOn w:val="Normal"/>
    <w:link w:val="CommentTextChar"/>
    <w:semiHidden/>
    <w:rsid w:val="004D6A1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4D6A11"/>
    <w:rPr>
      <w:rFonts w:ascii="Times New Roman" w:eastAsia="Times New Roman" w:hAnsi="Times New Roman" w:cs="Times New Roman"/>
      <w:kern w:val="0"/>
      <w:sz w:val="20"/>
      <w:szCs w:val="20"/>
      <w14:ligatures w14:val="none"/>
    </w:rPr>
  </w:style>
  <w:style w:type="paragraph" w:customStyle="1" w:styleId="IndentText1">
    <w:name w:val="Indent Text 1"/>
    <w:basedOn w:val="Normal"/>
    <w:rsid w:val="00FE459D"/>
    <w:pPr>
      <w:spacing w:before="120" w:after="0" w:line="240" w:lineRule="auto"/>
      <w:ind w:left="720"/>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A1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430"/>
  </w:style>
  <w:style w:type="paragraph" w:styleId="Footer">
    <w:name w:val="footer"/>
    <w:basedOn w:val="Normal"/>
    <w:link w:val="FooterChar"/>
    <w:uiPriority w:val="99"/>
    <w:unhideWhenUsed/>
    <w:rsid w:val="002A1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430"/>
  </w:style>
  <w:style w:type="paragraph" w:customStyle="1" w:styleId="Level1Bullet">
    <w:name w:val="Level 1 Bullet"/>
    <w:basedOn w:val="Normal"/>
    <w:rsid w:val="00BD1051"/>
    <w:pPr>
      <w:numPr>
        <w:numId w:val="12"/>
      </w:numPr>
      <w:overflowPunct w:val="0"/>
      <w:autoSpaceDE w:val="0"/>
      <w:autoSpaceDN w:val="0"/>
      <w:adjustRightInd w:val="0"/>
      <w:spacing w:before="120" w:after="0" w:line="240" w:lineRule="auto"/>
      <w:textAlignment w:val="baseline"/>
      <w:outlineLvl w:val="0"/>
    </w:pPr>
    <w:rPr>
      <w:rFonts w:ascii="Arial" w:eastAsia="Times New Roman" w:hAnsi="Arial" w:cs="Times New Roman"/>
      <w:kern w:val="0"/>
      <w:szCs w:val="20"/>
      <w14:ligatures w14:val="none"/>
    </w:rPr>
  </w:style>
  <w:style w:type="paragraph" w:customStyle="1" w:styleId="Level2Bullet">
    <w:name w:val="Level 2 Bullet"/>
    <w:basedOn w:val="Normal"/>
    <w:rsid w:val="00BB1486"/>
    <w:pPr>
      <w:numPr>
        <w:numId w:val="16"/>
      </w:numPr>
      <w:tabs>
        <w:tab w:val="clear" w:pos="360"/>
        <w:tab w:val="left" w:pos="1080"/>
        <w:tab w:val="left" w:pos="1440"/>
      </w:tabs>
      <w:spacing w:before="120"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4719</TotalTime>
  <Pages>11</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Whitmore</dc:creator>
  <cp:keywords/>
  <dc:description/>
  <cp:lastModifiedBy>Elizabeth Whitmore</cp:lastModifiedBy>
  <cp:revision>56</cp:revision>
  <dcterms:created xsi:type="dcterms:W3CDTF">2024-03-26T13:28:00Z</dcterms:created>
  <dcterms:modified xsi:type="dcterms:W3CDTF">2024-07-08T14:43:00Z</dcterms:modified>
</cp:coreProperties>
</file>